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197EB" w14:textId="77777777" w:rsidR="00FE1C27" w:rsidRDefault="00FE1C27"/>
    <w:tbl>
      <w:tblPr>
        <w:tblStyle w:val="TableGrid"/>
        <w:tblW w:w="0" w:type="auto"/>
        <w:tblLook w:val="04A0" w:firstRow="1" w:lastRow="0" w:firstColumn="1" w:lastColumn="0" w:noHBand="0" w:noVBand="1"/>
      </w:tblPr>
      <w:tblGrid>
        <w:gridCol w:w="4230"/>
        <w:gridCol w:w="6390"/>
      </w:tblGrid>
      <w:tr w:rsidR="00C804DE" w14:paraId="057D3122" w14:textId="77777777" w:rsidTr="00A61272">
        <w:tc>
          <w:tcPr>
            <w:tcW w:w="10620" w:type="dxa"/>
            <w:gridSpan w:val="2"/>
            <w:tcBorders>
              <w:top w:val="nil"/>
              <w:left w:val="nil"/>
              <w:bottom w:val="single" w:sz="4" w:space="0" w:color="auto"/>
              <w:right w:val="nil"/>
            </w:tcBorders>
          </w:tcPr>
          <w:p w14:paraId="76ADD2CE" w14:textId="77777777" w:rsidR="00C804DE" w:rsidRPr="00487F71" w:rsidRDefault="00C804DE" w:rsidP="006E1954">
            <w:pPr>
              <w:pStyle w:val="ListParagraph"/>
              <w:numPr>
                <w:ilvl w:val="0"/>
                <w:numId w:val="7"/>
              </w:numPr>
              <w:spacing w:line="276" w:lineRule="auto"/>
              <w:ind w:hanging="252"/>
              <w:rPr>
                <w:b/>
              </w:rPr>
            </w:pPr>
            <w:r w:rsidRPr="00487F71">
              <w:rPr>
                <w:b/>
              </w:rPr>
              <w:t>Institution and Course Information</w:t>
            </w:r>
          </w:p>
        </w:tc>
      </w:tr>
      <w:tr w:rsidR="00C804DE" w14:paraId="57651895" w14:textId="77777777" w:rsidTr="00A61272">
        <w:tc>
          <w:tcPr>
            <w:tcW w:w="4230" w:type="dxa"/>
            <w:tcBorders>
              <w:top w:val="single" w:sz="4" w:space="0" w:color="auto"/>
              <w:left w:val="nil"/>
              <w:bottom w:val="single" w:sz="4" w:space="0" w:color="D9D9D9" w:themeColor="background1" w:themeShade="D9"/>
              <w:right w:val="single" w:sz="4" w:space="0" w:color="D9D9D9"/>
            </w:tcBorders>
          </w:tcPr>
          <w:p w14:paraId="2ED2A86A" w14:textId="77777777" w:rsidR="00C804DE" w:rsidRPr="00C804DE" w:rsidRDefault="00C804DE" w:rsidP="00C443FD">
            <w:pPr>
              <w:spacing w:line="276" w:lineRule="auto"/>
            </w:pPr>
            <w:r>
              <w:t>Name of Institution</w:t>
            </w:r>
          </w:p>
        </w:tc>
        <w:tc>
          <w:tcPr>
            <w:tcW w:w="6390" w:type="dxa"/>
            <w:tcBorders>
              <w:top w:val="single" w:sz="4" w:space="0" w:color="auto"/>
              <w:left w:val="single" w:sz="4" w:space="0" w:color="D9D9D9"/>
              <w:bottom w:val="single" w:sz="4" w:space="0" w:color="D9D9D9" w:themeColor="background1" w:themeShade="D9"/>
              <w:right w:val="nil"/>
            </w:tcBorders>
          </w:tcPr>
          <w:p w14:paraId="6293B3C9" w14:textId="11F49CED" w:rsidR="00C804DE" w:rsidRDefault="00E55CE3" w:rsidP="00C443FD">
            <w:pPr>
              <w:spacing w:line="276" w:lineRule="auto"/>
              <w:rPr>
                <w:b/>
              </w:rPr>
            </w:pPr>
            <w:r>
              <w:rPr>
                <w:b/>
              </w:rPr>
              <w:t>Navajo Technical University</w:t>
            </w:r>
          </w:p>
        </w:tc>
      </w:tr>
      <w:tr w:rsidR="00C804DE" w14:paraId="65BD7DCF" w14:textId="77777777" w:rsidTr="00A61272">
        <w:tc>
          <w:tcPr>
            <w:tcW w:w="4230" w:type="dxa"/>
            <w:tcBorders>
              <w:top w:val="single" w:sz="4" w:space="0" w:color="D9D9D9" w:themeColor="background1" w:themeShade="D9"/>
              <w:left w:val="nil"/>
              <w:bottom w:val="single" w:sz="4" w:space="0" w:color="D9D9D9" w:themeColor="background1" w:themeShade="D9"/>
              <w:right w:val="single" w:sz="4" w:space="0" w:color="D9D9D9"/>
            </w:tcBorders>
          </w:tcPr>
          <w:p w14:paraId="5C6D01EA" w14:textId="77777777" w:rsidR="00C804DE" w:rsidRPr="00C804DE" w:rsidRDefault="00C804DE" w:rsidP="00C443FD">
            <w:pPr>
              <w:spacing w:line="276" w:lineRule="auto"/>
            </w:pPr>
            <w:r>
              <w:t>Department</w:t>
            </w:r>
          </w:p>
        </w:tc>
        <w:tc>
          <w:tcPr>
            <w:tcW w:w="6390" w:type="dxa"/>
            <w:tcBorders>
              <w:top w:val="single" w:sz="4" w:space="0" w:color="D9D9D9" w:themeColor="background1" w:themeShade="D9"/>
              <w:left w:val="single" w:sz="4" w:space="0" w:color="D9D9D9"/>
              <w:bottom w:val="single" w:sz="4" w:space="0" w:color="D9D9D9" w:themeColor="background1" w:themeShade="D9"/>
              <w:right w:val="nil"/>
            </w:tcBorders>
          </w:tcPr>
          <w:p w14:paraId="5CEF5C87" w14:textId="2EC779F2" w:rsidR="00C804DE" w:rsidRDefault="0011058E" w:rsidP="00C443FD">
            <w:pPr>
              <w:spacing w:line="276" w:lineRule="auto"/>
              <w:rPr>
                <w:b/>
              </w:rPr>
            </w:pPr>
            <w:r>
              <w:rPr>
                <w:b/>
              </w:rPr>
              <w:t>Diné Studies</w:t>
            </w:r>
          </w:p>
        </w:tc>
      </w:tr>
      <w:tr w:rsidR="00C804DE" w14:paraId="2A9E77B4" w14:textId="77777777" w:rsidTr="00A61272">
        <w:tc>
          <w:tcPr>
            <w:tcW w:w="4230" w:type="dxa"/>
            <w:tcBorders>
              <w:top w:val="single" w:sz="4" w:space="0" w:color="D9D9D9" w:themeColor="background1" w:themeShade="D9"/>
              <w:left w:val="nil"/>
              <w:bottom w:val="single" w:sz="4" w:space="0" w:color="D9D9D9" w:themeColor="background1" w:themeShade="D9"/>
              <w:right w:val="single" w:sz="4" w:space="0" w:color="D9D9D9"/>
            </w:tcBorders>
          </w:tcPr>
          <w:p w14:paraId="31905514" w14:textId="77777777" w:rsidR="00C804DE" w:rsidRPr="00C804DE" w:rsidRDefault="00C804DE" w:rsidP="00C443FD">
            <w:pPr>
              <w:spacing w:line="276" w:lineRule="auto"/>
            </w:pPr>
            <w:r>
              <w:t>Course Number, Title, Credits</w:t>
            </w:r>
          </w:p>
        </w:tc>
        <w:tc>
          <w:tcPr>
            <w:tcW w:w="6390" w:type="dxa"/>
            <w:tcBorders>
              <w:top w:val="single" w:sz="4" w:space="0" w:color="D9D9D9" w:themeColor="background1" w:themeShade="D9"/>
              <w:left w:val="single" w:sz="4" w:space="0" w:color="D9D9D9"/>
              <w:bottom w:val="single" w:sz="4" w:space="0" w:color="D9D9D9" w:themeColor="background1" w:themeShade="D9"/>
              <w:right w:val="nil"/>
            </w:tcBorders>
          </w:tcPr>
          <w:p w14:paraId="091CA2CE" w14:textId="4DFEA893" w:rsidR="00C804DE" w:rsidRDefault="00E4297B" w:rsidP="00C443FD">
            <w:pPr>
              <w:spacing w:line="276" w:lineRule="auto"/>
              <w:rPr>
                <w:b/>
              </w:rPr>
            </w:pPr>
            <w:r>
              <w:rPr>
                <w:b/>
              </w:rPr>
              <w:t>NAV 1</w:t>
            </w:r>
            <w:r w:rsidR="00401E73">
              <w:rPr>
                <w:b/>
              </w:rPr>
              <w:t>10</w:t>
            </w:r>
            <w:r>
              <w:rPr>
                <w:b/>
              </w:rPr>
              <w:t xml:space="preserve"> </w:t>
            </w:r>
            <w:r w:rsidR="00401E73">
              <w:rPr>
                <w:b/>
              </w:rPr>
              <w:t>Foundations of Navajo Culture</w:t>
            </w:r>
            <w:r>
              <w:rPr>
                <w:b/>
              </w:rPr>
              <w:t xml:space="preserve"> </w:t>
            </w:r>
            <w:r w:rsidR="002C742C">
              <w:rPr>
                <w:b/>
              </w:rPr>
              <w:t>(</w:t>
            </w:r>
            <w:r w:rsidR="00401E73">
              <w:rPr>
                <w:b/>
              </w:rPr>
              <w:t>3</w:t>
            </w:r>
            <w:r w:rsidR="002C742C">
              <w:rPr>
                <w:b/>
              </w:rPr>
              <w:t>)</w:t>
            </w:r>
          </w:p>
        </w:tc>
      </w:tr>
      <w:tr w:rsidR="00C804DE" w14:paraId="6B2377FB" w14:textId="77777777" w:rsidTr="00A61272">
        <w:tc>
          <w:tcPr>
            <w:tcW w:w="4230" w:type="dxa"/>
            <w:tcBorders>
              <w:top w:val="single" w:sz="4" w:space="0" w:color="D9D9D9" w:themeColor="background1" w:themeShade="D9"/>
              <w:left w:val="nil"/>
              <w:bottom w:val="single" w:sz="4" w:space="0" w:color="D9D9D9" w:themeColor="background1" w:themeShade="D9"/>
              <w:right w:val="single" w:sz="4" w:space="0" w:color="D9D9D9"/>
            </w:tcBorders>
          </w:tcPr>
          <w:p w14:paraId="1C62F714" w14:textId="77777777" w:rsidR="00C804DE" w:rsidRPr="00C804DE" w:rsidRDefault="00C804DE" w:rsidP="00C443FD">
            <w:pPr>
              <w:spacing w:line="276" w:lineRule="auto"/>
            </w:pPr>
            <w:r>
              <w:t>Co-requisite Course Number and Title, if any</w:t>
            </w:r>
          </w:p>
        </w:tc>
        <w:tc>
          <w:tcPr>
            <w:tcW w:w="6390" w:type="dxa"/>
            <w:tcBorders>
              <w:top w:val="single" w:sz="4" w:space="0" w:color="D9D9D9" w:themeColor="background1" w:themeShade="D9"/>
              <w:left w:val="single" w:sz="4" w:space="0" w:color="D9D9D9"/>
              <w:bottom w:val="single" w:sz="4" w:space="0" w:color="D9D9D9" w:themeColor="background1" w:themeShade="D9"/>
              <w:right w:val="nil"/>
            </w:tcBorders>
          </w:tcPr>
          <w:p w14:paraId="1BAD8712" w14:textId="77777777" w:rsidR="00C804DE" w:rsidRDefault="00C804DE" w:rsidP="00C443FD">
            <w:pPr>
              <w:spacing w:line="276" w:lineRule="auto"/>
              <w:rPr>
                <w:b/>
              </w:rPr>
            </w:pPr>
          </w:p>
        </w:tc>
      </w:tr>
      <w:tr w:rsidR="003263E1" w14:paraId="27319368" w14:textId="77777777" w:rsidTr="00A61272">
        <w:tc>
          <w:tcPr>
            <w:tcW w:w="4230" w:type="dxa"/>
            <w:tcBorders>
              <w:top w:val="single" w:sz="4" w:space="0" w:color="D9D9D9"/>
              <w:left w:val="nil"/>
              <w:bottom w:val="single" w:sz="4" w:space="0" w:color="D9D9D9" w:themeColor="background1" w:themeShade="D9"/>
              <w:right w:val="single" w:sz="4" w:space="0" w:color="D9D9D9"/>
            </w:tcBorders>
          </w:tcPr>
          <w:p w14:paraId="4ABECC19" w14:textId="77777777" w:rsidR="003263E1" w:rsidRDefault="003263E1" w:rsidP="003263E1">
            <w:pPr>
              <w:spacing w:line="276" w:lineRule="auto"/>
            </w:pPr>
            <w:r w:rsidRPr="003263E1">
              <w:t xml:space="preserve">Is this </w:t>
            </w:r>
            <w:r>
              <w:t>application for your</w:t>
            </w:r>
            <w:r w:rsidRPr="003263E1">
              <w:t xml:space="preserve"> system</w:t>
            </w:r>
            <w:r>
              <w:t xml:space="preserve"> (ENMU, NMSU, &amp; UNM)</w:t>
            </w:r>
            <w:r w:rsidRPr="003263E1">
              <w:t>?</w:t>
            </w:r>
          </w:p>
        </w:tc>
        <w:tc>
          <w:tcPr>
            <w:tcW w:w="6390" w:type="dxa"/>
            <w:tcBorders>
              <w:top w:val="single" w:sz="4" w:space="0" w:color="D9D9D9"/>
              <w:left w:val="single" w:sz="4" w:space="0" w:color="D9D9D9"/>
              <w:bottom w:val="single" w:sz="4" w:space="0" w:color="D9D9D9" w:themeColor="background1" w:themeShade="D9"/>
              <w:right w:val="nil"/>
            </w:tcBorders>
          </w:tcPr>
          <w:p w14:paraId="14A8B4ED" w14:textId="77777777" w:rsidR="003263E1" w:rsidRDefault="003263E1" w:rsidP="00C443FD">
            <w:pPr>
              <w:spacing w:line="276" w:lineRule="auto"/>
              <w:rPr>
                <w:b/>
              </w:rPr>
            </w:pPr>
          </w:p>
        </w:tc>
      </w:tr>
      <w:tr w:rsidR="00B677DB" w14:paraId="125AF75F" w14:textId="77777777" w:rsidTr="00A61272">
        <w:tc>
          <w:tcPr>
            <w:tcW w:w="4230" w:type="dxa"/>
            <w:tcBorders>
              <w:top w:val="single" w:sz="4" w:space="0" w:color="D9D9D9" w:themeColor="background1" w:themeShade="D9"/>
              <w:left w:val="nil"/>
              <w:bottom w:val="single" w:sz="4" w:space="0" w:color="D9D9D9" w:themeColor="background1" w:themeShade="D9"/>
              <w:right w:val="single" w:sz="4" w:space="0" w:color="D9D9D9"/>
            </w:tcBorders>
          </w:tcPr>
          <w:p w14:paraId="33F0D62C" w14:textId="77777777" w:rsidR="00B677DB" w:rsidRDefault="00B677DB" w:rsidP="00C443FD">
            <w:pPr>
              <w:spacing w:line="276" w:lineRule="auto"/>
            </w:pPr>
            <w:r>
              <w:t>Name and Title of Contact Person</w:t>
            </w:r>
          </w:p>
        </w:tc>
        <w:tc>
          <w:tcPr>
            <w:tcW w:w="6390" w:type="dxa"/>
            <w:tcBorders>
              <w:top w:val="single" w:sz="4" w:space="0" w:color="D9D9D9" w:themeColor="background1" w:themeShade="D9"/>
              <w:left w:val="single" w:sz="4" w:space="0" w:color="D9D9D9"/>
              <w:bottom w:val="single" w:sz="4" w:space="0" w:color="D9D9D9" w:themeColor="background1" w:themeShade="D9"/>
              <w:right w:val="nil"/>
            </w:tcBorders>
          </w:tcPr>
          <w:p w14:paraId="39552436" w14:textId="7E58861A" w:rsidR="00B677DB" w:rsidRDefault="008E2ACE" w:rsidP="00C443FD">
            <w:pPr>
              <w:spacing w:line="276" w:lineRule="auto"/>
              <w:rPr>
                <w:b/>
              </w:rPr>
            </w:pPr>
            <w:r>
              <w:rPr>
                <w:b/>
              </w:rPr>
              <w:t>Henry Fowler</w:t>
            </w:r>
            <w:r w:rsidR="00E55CE3">
              <w:rPr>
                <w:b/>
              </w:rPr>
              <w:t>, Department Chairperson</w:t>
            </w:r>
          </w:p>
        </w:tc>
      </w:tr>
      <w:tr w:rsidR="00B677DB" w14:paraId="5D9BD8C4" w14:textId="77777777" w:rsidTr="00A61272">
        <w:tc>
          <w:tcPr>
            <w:tcW w:w="4230" w:type="dxa"/>
            <w:tcBorders>
              <w:top w:val="single" w:sz="4" w:space="0" w:color="D9D9D9" w:themeColor="background1" w:themeShade="D9"/>
              <w:left w:val="nil"/>
              <w:bottom w:val="nil"/>
              <w:right w:val="single" w:sz="4" w:space="0" w:color="D9D9D9"/>
            </w:tcBorders>
          </w:tcPr>
          <w:p w14:paraId="46D0C37D" w14:textId="77777777" w:rsidR="00B677DB" w:rsidRDefault="00B677DB" w:rsidP="00C443FD">
            <w:pPr>
              <w:spacing w:line="276" w:lineRule="auto"/>
            </w:pPr>
            <w:r>
              <w:t>Email and Phone Number of Contact Person</w:t>
            </w:r>
          </w:p>
        </w:tc>
        <w:tc>
          <w:tcPr>
            <w:tcW w:w="6390" w:type="dxa"/>
            <w:tcBorders>
              <w:top w:val="single" w:sz="4" w:space="0" w:color="D9D9D9" w:themeColor="background1" w:themeShade="D9"/>
              <w:left w:val="single" w:sz="4" w:space="0" w:color="D9D9D9"/>
              <w:bottom w:val="nil"/>
              <w:right w:val="nil"/>
            </w:tcBorders>
          </w:tcPr>
          <w:p w14:paraId="51E8734B" w14:textId="49DD06C6" w:rsidR="00B677DB" w:rsidRDefault="00E55CE3" w:rsidP="00C443FD">
            <w:pPr>
              <w:spacing w:line="276" w:lineRule="auto"/>
              <w:rPr>
                <w:b/>
              </w:rPr>
            </w:pPr>
            <w:r>
              <w:rPr>
                <w:b/>
              </w:rPr>
              <w:t>aroastingear@navajotech.edu; 505-786-4100</w:t>
            </w:r>
          </w:p>
        </w:tc>
      </w:tr>
    </w:tbl>
    <w:p w14:paraId="3ED7ACD9" w14:textId="77777777" w:rsidR="00C804DE" w:rsidRDefault="00C804DE" w:rsidP="00C443FD">
      <w:pPr>
        <w:spacing w:after="0" w:line="276" w:lineRule="auto"/>
        <w:rPr>
          <w:b/>
        </w:rPr>
      </w:pPr>
    </w:p>
    <w:p w14:paraId="730ECBE8" w14:textId="77777777" w:rsidR="00C804DE" w:rsidRDefault="00C804DE" w:rsidP="00C443FD">
      <w:pPr>
        <w:spacing w:after="0" w:line="276" w:lineRule="auto"/>
        <w:rPr>
          <w:b/>
        </w:rPr>
      </w:pPr>
      <w:r>
        <w:rPr>
          <w:b/>
        </w:rPr>
        <w:t>Was this course previously part of the general education curriculum?</w:t>
      </w:r>
    </w:p>
    <w:p w14:paraId="19B183A3" w14:textId="7143A7DD" w:rsidR="00C804DE" w:rsidRDefault="00F373E7" w:rsidP="00C443FD">
      <w:pPr>
        <w:spacing w:after="0" w:line="276" w:lineRule="auto"/>
      </w:pPr>
      <w:sdt>
        <w:sdtPr>
          <w:rPr>
            <w:b/>
          </w:rPr>
          <w:id w:val="-575212646"/>
          <w14:checkbox>
            <w14:checked w14:val="1"/>
            <w14:checkedState w14:val="2612" w14:font="MS Gothic"/>
            <w14:uncheckedState w14:val="2610" w14:font="MS Gothic"/>
          </w14:checkbox>
        </w:sdtPr>
        <w:sdtEndPr/>
        <w:sdtContent>
          <w:r w:rsidR="00E55CE3">
            <w:rPr>
              <w:rFonts w:ascii="MS Gothic" w:eastAsia="MS Gothic" w:hAnsi="MS Gothic" w:hint="eastAsia"/>
              <w:b/>
            </w:rPr>
            <w:t>☒</w:t>
          </w:r>
        </w:sdtContent>
      </w:sdt>
      <w:r w:rsidR="00C804DE">
        <w:rPr>
          <w:b/>
        </w:rPr>
        <w:t xml:space="preserve">  </w:t>
      </w:r>
      <w:r w:rsidR="00C804DE">
        <w:t xml:space="preserve">Yes  </w:t>
      </w:r>
      <w:r w:rsidR="00C804DE">
        <w:tab/>
      </w:r>
      <w:sdt>
        <w:sdtPr>
          <w:rPr>
            <w:b/>
          </w:rPr>
          <w:id w:val="-79138889"/>
          <w14:checkbox>
            <w14:checked w14:val="0"/>
            <w14:checkedState w14:val="2612" w14:font="MS Gothic"/>
            <w14:uncheckedState w14:val="2610" w14:font="MS Gothic"/>
          </w14:checkbox>
        </w:sdtPr>
        <w:sdtEndPr/>
        <w:sdtContent>
          <w:r w:rsidR="00C804DE">
            <w:rPr>
              <w:rFonts w:ascii="MS Gothic" w:eastAsia="MS Gothic" w:hAnsi="MS Gothic" w:hint="eastAsia"/>
              <w:b/>
            </w:rPr>
            <w:t>☐</w:t>
          </w:r>
        </w:sdtContent>
      </w:sdt>
      <w:r w:rsidR="00C804DE">
        <w:rPr>
          <w:b/>
        </w:rPr>
        <w:t xml:space="preserve">  </w:t>
      </w:r>
      <w:r w:rsidR="00243E7C">
        <w:t>No</w:t>
      </w:r>
    </w:p>
    <w:p w14:paraId="124CD0ED" w14:textId="77777777" w:rsidR="00A66C36" w:rsidRDefault="00A66C36" w:rsidP="00C443FD">
      <w:pPr>
        <w:spacing w:after="0" w:line="276" w:lineRule="auto"/>
      </w:pPr>
    </w:p>
    <w:p w14:paraId="308FF832" w14:textId="01C8E02D" w:rsidR="00A66C36" w:rsidRPr="00204E7B" w:rsidRDefault="00A66C36" w:rsidP="00C443FD">
      <w:pPr>
        <w:spacing w:after="0" w:line="276" w:lineRule="auto"/>
        <w:rPr>
          <w:b/>
        </w:rPr>
      </w:pPr>
      <w:r w:rsidRPr="00204E7B">
        <w:rPr>
          <w:b/>
        </w:rPr>
        <w:t>This course will fulfill general education requirements for (check all that apply):</w:t>
      </w:r>
    </w:p>
    <w:p w14:paraId="65F79887" w14:textId="4950D9AD" w:rsidR="00A66C36" w:rsidRDefault="00F373E7" w:rsidP="00A66C36">
      <w:pPr>
        <w:spacing w:after="0" w:line="276" w:lineRule="auto"/>
      </w:pPr>
      <w:sdt>
        <w:sdtPr>
          <w:rPr>
            <w:b/>
          </w:rPr>
          <w:id w:val="914284720"/>
          <w14:checkbox>
            <w14:checked w14:val="1"/>
            <w14:checkedState w14:val="2612" w14:font="MS Gothic"/>
            <w14:uncheckedState w14:val="2610" w14:font="MS Gothic"/>
          </w14:checkbox>
        </w:sdtPr>
        <w:sdtEndPr/>
        <w:sdtContent>
          <w:r w:rsidR="00E55CE3">
            <w:rPr>
              <w:rFonts w:ascii="MS Gothic" w:eastAsia="MS Gothic" w:hAnsi="MS Gothic" w:hint="eastAsia"/>
              <w:b/>
            </w:rPr>
            <w:t>☒</w:t>
          </w:r>
        </w:sdtContent>
      </w:sdt>
      <w:r w:rsidR="00A66C36">
        <w:rPr>
          <w:b/>
        </w:rPr>
        <w:t xml:space="preserve">  </w:t>
      </w:r>
      <w:r w:rsidR="00A66C36">
        <w:t xml:space="preserve">AA/AS/BA/BS </w:t>
      </w:r>
      <w:r w:rsidR="00A66C36">
        <w:tab/>
      </w:r>
      <w:sdt>
        <w:sdtPr>
          <w:rPr>
            <w:b/>
          </w:rPr>
          <w:id w:val="797269259"/>
          <w14:checkbox>
            <w14:checked w14:val="0"/>
            <w14:checkedState w14:val="2612" w14:font="MS Gothic"/>
            <w14:uncheckedState w14:val="2610" w14:font="MS Gothic"/>
          </w14:checkbox>
        </w:sdtPr>
        <w:sdtEndPr/>
        <w:sdtContent>
          <w:r w:rsidR="00A66C36">
            <w:rPr>
              <w:rFonts w:ascii="MS Gothic" w:eastAsia="MS Gothic" w:hAnsi="MS Gothic" w:hint="eastAsia"/>
              <w:b/>
            </w:rPr>
            <w:t>☐</w:t>
          </w:r>
        </w:sdtContent>
      </w:sdt>
      <w:r w:rsidR="00A66C36">
        <w:rPr>
          <w:b/>
        </w:rPr>
        <w:t xml:space="preserve">  AAS</w:t>
      </w:r>
    </w:p>
    <w:p w14:paraId="4A13BD89" w14:textId="1F6C4960" w:rsidR="00C443FD" w:rsidRDefault="00A66C36" w:rsidP="00C443FD">
      <w:pPr>
        <w:spacing w:after="0" w:line="276" w:lineRule="auto"/>
        <w:rPr>
          <w:b/>
        </w:rPr>
      </w:pPr>
      <w:r>
        <w:tab/>
      </w:r>
    </w:p>
    <w:tbl>
      <w:tblPr>
        <w:tblStyle w:val="PlainTable2"/>
        <w:tblW w:w="0" w:type="auto"/>
        <w:tblLook w:val="04A0" w:firstRow="1" w:lastRow="0" w:firstColumn="1" w:lastColumn="0" w:noHBand="0" w:noVBand="1"/>
      </w:tblPr>
      <w:tblGrid>
        <w:gridCol w:w="10795"/>
      </w:tblGrid>
      <w:tr w:rsidR="006E1954" w:rsidRPr="006E1954" w14:paraId="2970B752" w14:textId="77777777" w:rsidTr="006E19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Borders>
              <w:top w:val="nil"/>
              <w:bottom w:val="single" w:sz="4" w:space="0" w:color="auto"/>
            </w:tcBorders>
          </w:tcPr>
          <w:p w14:paraId="725B08E2" w14:textId="77777777" w:rsidR="006E1954" w:rsidRPr="006E1954" w:rsidRDefault="006E1954" w:rsidP="006E1954">
            <w:pPr>
              <w:pStyle w:val="ListParagraph"/>
              <w:numPr>
                <w:ilvl w:val="0"/>
                <w:numId w:val="7"/>
              </w:numPr>
              <w:spacing w:line="276" w:lineRule="auto"/>
              <w:ind w:hanging="270"/>
              <w:rPr>
                <w:b w:val="0"/>
              </w:rPr>
            </w:pPr>
            <w:r w:rsidRPr="006E1954">
              <w:t>Content Area and Essential Skills</w:t>
            </w:r>
          </w:p>
        </w:tc>
      </w:tr>
    </w:tbl>
    <w:p w14:paraId="643589F2" w14:textId="77777777" w:rsidR="00BC5E06" w:rsidRPr="00D50867" w:rsidRDefault="00BC5E06" w:rsidP="00C443FD">
      <w:pPr>
        <w:spacing w:after="0" w:line="276" w:lineRule="auto"/>
        <w:rPr>
          <w:i/>
        </w:rPr>
      </w:pPr>
      <w:r>
        <w:rPr>
          <w:b/>
        </w:rPr>
        <w:t>To which content area should this course be added</w:t>
      </w:r>
      <w:r w:rsidR="00C804DE">
        <w:rPr>
          <w:b/>
        </w:rPr>
        <w:t>?</w:t>
      </w:r>
      <w:r>
        <w:rPr>
          <w:b/>
        </w:rPr>
        <w:t xml:space="preserve"> </w:t>
      </w:r>
      <w:r>
        <w:rPr>
          <w:i/>
        </w:rPr>
        <w:t>Indicate “</w:t>
      </w:r>
      <w:r w:rsidR="00AC18A6">
        <w:rPr>
          <w:i/>
        </w:rPr>
        <w:t>Other</w:t>
      </w:r>
      <w:r>
        <w:rPr>
          <w:i/>
        </w:rPr>
        <w:t>” if the course is not associated with one of the six NM General Education content areas.</w:t>
      </w:r>
    </w:p>
    <w:p w14:paraId="74F9FBDA" w14:textId="780B67BA" w:rsidR="00C443FD" w:rsidRDefault="00F373E7" w:rsidP="00C443FD">
      <w:pPr>
        <w:spacing w:after="0" w:line="276" w:lineRule="auto"/>
        <w:jc w:val="center"/>
        <w:rPr>
          <w:b/>
        </w:rPr>
      </w:pPr>
      <w:sdt>
        <w:sdtPr>
          <w:rPr>
            <w:b/>
          </w:rPr>
          <w:id w:val="-492870836"/>
          <w14:checkbox>
            <w14:checked w14:val="0"/>
            <w14:checkedState w14:val="2612" w14:font="MS Gothic"/>
            <w14:uncheckedState w14:val="2610" w14:font="MS Gothic"/>
          </w14:checkbox>
        </w:sdtPr>
        <w:sdtEndPr/>
        <w:sdtContent>
          <w:r w:rsidR="008E2ACE">
            <w:rPr>
              <w:rFonts w:ascii="MS Gothic" w:eastAsia="MS Gothic" w:hAnsi="MS Gothic" w:hint="eastAsia"/>
              <w:b/>
            </w:rPr>
            <w:t>☐</w:t>
          </w:r>
        </w:sdtContent>
      </w:sdt>
      <w:r w:rsidR="00AC18A6">
        <w:rPr>
          <w:b/>
        </w:rPr>
        <w:t xml:space="preserve"> </w:t>
      </w:r>
      <w:r w:rsidR="00BC5E06" w:rsidRPr="00BC5E06">
        <w:t>Communications</w:t>
      </w:r>
      <w:r w:rsidR="00C443FD">
        <w:tab/>
      </w:r>
      <w:r w:rsidR="00C804DE">
        <w:t xml:space="preserve"> </w:t>
      </w:r>
      <w:sdt>
        <w:sdtPr>
          <w:rPr>
            <w:b/>
          </w:rPr>
          <w:id w:val="-1592845584"/>
          <w14:checkbox>
            <w14:checked w14:val="0"/>
            <w14:checkedState w14:val="2612" w14:font="MS Gothic"/>
            <w14:uncheckedState w14:val="2610" w14:font="MS Gothic"/>
          </w14:checkbox>
        </w:sdtPr>
        <w:sdtEndPr/>
        <w:sdtContent>
          <w:r w:rsidR="00C804DE">
            <w:rPr>
              <w:rFonts w:ascii="MS Gothic" w:eastAsia="MS Gothic" w:hAnsi="MS Gothic" w:hint="eastAsia"/>
              <w:b/>
            </w:rPr>
            <w:t>☐</w:t>
          </w:r>
        </w:sdtContent>
      </w:sdt>
      <w:r w:rsidR="00AC18A6">
        <w:rPr>
          <w:b/>
        </w:rPr>
        <w:t xml:space="preserve"> </w:t>
      </w:r>
      <w:r w:rsidR="00BC5E06" w:rsidRPr="00BC5E06">
        <w:t>Mathematics</w:t>
      </w:r>
      <w:r w:rsidR="00C443FD">
        <w:tab/>
      </w:r>
      <w:r w:rsidR="00C804DE">
        <w:t xml:space="preserve"> </w:t>
      </w:r>
      <w:sdt>
        <w:sdtPr>
          <w:rPr>
            <w:b/>
          </w:rPr>
          <w:id w:val="-1546438140"/>
          <w14:checkbox>
            <w14:checked w14:val="0"/>
            <w14:checkedState w14:val="2612" w14:font="MS Gothic"/>
            <w14:uncheckedState w14:val="2610" w14:font="MS Gothic"/>
          </w14:checkbox>
        </w:sdtPr>
        <w:sdtEndPr/>
        <w:sdtContent>
          <w:r w:rsidR="00C804DE">
            <w:rPr>
              <w:rFonts w:ascii="MS Gothic" w:eastAsia="MS Gothic" w:hAnsi="MS Gothic" w:hint="eastAsia"/>
              <w:b/>
            </w:rPr>
            <w:t>☐</w:t>
          </w:r>
        </w:sdtContent>
      </w:sdt>
      <w:r w:rsidR="00AC18A6">
        <w:rPr>
          <w:b/>
        </w:rPr>
        <w:t xml:space="preserve"> </w:t>
      </w:r>
      <w:r w:rsidR="00BC5E06" w:rsidRPr="00BC5E06">
        <w:t>Science</w:t>
      </w:r>
      <w:r w:rsidR="00C804DE">
        <w:t xml:space="preserve"> </w:t>
      </w:r>
      <w:r w:rsidR="00C443FD">
        <w:tab/>
      </w:r>
      <w:sdt>
        <w:sdtPr>
          <w:rPr>
            <w:b/>
          </w:rPr>
          <w:id w:val="-19316235"/>
          <w14:checkbox>
            <w14:checked w14:val="0"/>
            <w14:checkedState w14:val="2612" w14:font="MS Gothic"/>
            <w14:uncheckedState w14:val="2610" w14:font="MS Gothic"/>
          </w14:checkbox>
        </w:sdtPr>
        <w:sdtEndPr/>
        <w:sdtContent>
          <w:r w:rsidR="00C443FD">
            <w:rPr>
              <w:rFonts w:ascii="MS Gothic" w:eastAsia="MS Gothic" w:hAnsi="MS Gothic" w:hint="eastAsia"/>
              <w:b/>
            </w:rPr>
            <w:t>☐</w:t>
          </w:r>
        </w:sdtContent>
      </w:sdt>
      <w:r w:rsidR="00AC18A6">
        <w:rPr>
          <w:b/>
        </w:rPr>
        <w:t xml:space="preserve"> </w:t>
      </w:r>
      <w:r w:rsidR="00BC5E06">
        <w:t>Social &amp; Behavioral Sciences</w:t>
      </w:r>
    </w:p>
    <w:p w14:paraId="353FCC76" w14:textId="6A925242" w:rsidR="00C804DE" w:rsidRDefault="00F373E7" w:rsidP="00C443FD">
      <w:pPr>
        <w:spacing w:after="0" w:line="276" w:lineRule="auto"/>
        <w:jc w:val="center"/>
      </w:pPr>
      <w:sdt>
        <w:sdtPr>
          <w:rPr>
            <w:b/>
          </w:rPr>
          <w:id w:val="-1294905876"/>
          <w14:checkbox>
            <w14:checked w14:val="1"/>
            <w14:checkedState w14:val="2612" w14:font="MS Gothic"/>
            <w14:uncheckedState w14:val="2610" w14:font="MS Gothic"/>
          </w14:checkbox>
        </w:sdtPr>
        <w:sdtEndPr/>
        <w:sdtContent>
          <w:r w:rsidR="00826294">
            <w:rPr>
              <w:rFonts w:ascii="MS Gothic" w:eastAsia="MS Gothic" w:hAnsi="MS Gothic" w:hint="eastAsia"/>
              <w:b/>
            </w:rPr>
            <w:t>☒</w:t>
          </w:r>
        </w:sdtContent>
      </w:sdt>
      <w:r w:rsidR="00AC18A6">
        <w:rPr>
          <w:b/>
        </w:rPr>
        <w:t xml:space="preserve"> </w:t>
      </w:r>
      <w:r w:rsidR="00BC5E06" w:rsidRPr="00BC5E06">
        <w:t>Humanities</w:t>
      </w:r>
      <w:r w:rsidR="00C804DE">
        <w:t xml:space="preserve"> </w:t>
      </w:r>
      <w:r w:rsidR="00C443FD">
        <w:tab/>
      </w:r>
      <w:r w:rsidR="00C443FD">
        <w:tab/>
      </w:r>
      <w:sdt>
        <w:sdtPr>
          <w:rPr>
            <w:b/>
          </w:rPr>
          <w:id w:val="807829406"/>
          <w14:checkbox>
            <w14:checked w14:val="0"/>
            <w14:checkedState w14:val="2612" w14:font="MS Gothic"/>
            <w14:uncheckedState w14:val="2610" w14:font="MS Gothic"/>
          </w14:checkbox>
        </w:sdtPr>
        <w:sdtEndPr/>
        <w:sdtContent>
          <w:r w:rsidR="00C443FD">
            <w:rPr>
              <w:rFonts w:ascii="MS Gothic" w:eastAsia="MS Gothic" w:hAnsi="MS Gothic" w:hint="eastAsia"/>
              <w:b/>
            </w:rPr>
            <w:t>☐</w:t>
          </w:r>
        </w:sdtContent>
      </w:sdt>
      <w:r w:rsidR="00AC18A6">
        <w:rPr>
          <w:b/>
        </w:rPr>
        <w:t xml:space="preserve"> </w:t>
      </w:r>
      <w:r w:rsidR="00BC5E06" w:rsidRPr="00BC5E06">
        <w:t>Creative &amp; Fine Arts</w:t>
      </w:r>
      <w:r w:rsidR="00C443FD">
        <w:t xml:space="preserve"> </w:t>
      </w:r>
      <w:r w:rsidR="00C443FD">
        <w:tab/>
      </w:r>
      <w:r w:rsidR="00C443FD">
        <w:tab/>
      </w:r>
      <w:sdt>
        <w:sdtPr>
          <w:rPr>
            <w:b/>
          </w:rPr>
          <w:id w:val="-2087603287"/>
          <w14:checkbox>
            <w14:checked w14:val="1"/>
            <w14:checkedState w14:val="2612" w14:font="MS Gothic"/>
            <w14:uncheckedState w14:val="2610" w14:font="MS Gothic"/>
          </w14:checkbox>
        </w:sdtPr>
        <w:sdtEndPr/>
        <w:sdtContent>
          <w:r w:rsidR="008E2ACE">
            <w:rPr>
              <w:rFonts w:ascii="MS Gothic" w:eastAsia="MS Gothic" w:hAnsi="MS Gothic" w:hint="eastAsia"/>
              <w:b/>
            </w:rPr>
            <w:t>☒</w:t>
          </w:r>
        </w:sdtContent>
      </w:sdt>
      <w:r w:rsidR="00AC18A6">
        <w:rPr>
          <w:b/>
        </w:rPr>
        <w:t xml:space="preserve"> </w:t>
      </w:r>
      <w:r w:rsidR="00AC18A6">
        <w:t>Other</w:t>
      </w:r>
    </w:p>
    <w:p w14:paraId="6B93A4DB" w14:textId="77777777" w:rsidR="00BC5E06" w:rsidRDefault="00BC5E06" w:rsidP="00C443FD">
      <w:pPr>
        <w:spacing w:after="0" w:line="276" w:lineRule="auto"/>
        <w:rPr>
          <w:b/>
        </w:rPr>
      </w:pPr>
    </w:p>
    <w:p w14:paraId="1A28452B" w14:textId="77777777" w:rsidR="00C804DE" w:rsidRDefault="00BC5E06" w:rsidP="00C443FD">
      <w:pPr>
        <w:spacing w:after="0" w:line="276" w:lineRule="auto"/>
        <w:rPr>
          <w:b/>
        </w:rPr>
      </w:pPr>
      <w:r w:rsidRPr="00BC5E06">
        <w:rPr>
          <w:b/>
        </w:rPr>
        <w:t>Which essential skills will be addressed?</w:t>
      </w:r>
    </w:p>
    <w:p w14:paraId="15F253C5" w14:textId="56AEA59A" w:rsidR="00BC5E06" w:rsidRDefault="00F373E7" w:rsidP="00C443FD">
      <w:pPr>
        <w:spacing w:after="0" w:line="276" w:lineRule="auto"/>
        <w:jc w:val="center"/>
      </w:pPr>
      <w:sdt>
        <w:sdtPr>
          <w:rPr>
            <w:b/>
          </w:rPr>
          <w:id w:val="1586412801"/>
          <w14:checkbox>
            <w14:checked w14:val="1"/>
            <w14:checkedState w14:val="2612" w14:font="MS Gothic"/>
            <w14:uncheckedState w14:val="2610" w14:font="MS Gothic"/>
          </w14:checkbox>
        </w:sdtPr>
        <w:sdtEndPr/>
        <w:sdtContent>
          <w:r w:rsidR="008E2ACE">
            <w:rPr>
              <w:rFonts w:ascii="MS Gothic" w:eastAsia="MS Gothic" w:hAnsi="MS Gothic" w:hint="eastAsia"/>
              <w:b/>
            </w:rPr>
            <w:t>☒</w:t>
          </w:r>
        </w:sdtContent>
      </w:sdt>
      <w:r w:rsidR="00AC18A6">
        <w:rPr>
          <w:b/>
        </w:rPr>
        <w:t xml:space="preserve"> </w:t>
      </w:r>
      <w:r w:rsidR="00BC5E06">
        <w:t>Communication</w:t>
      </w:r>
      <w:r w:rsidR="00C443FD">
        <w:tab/>
      </w:r>
      <w:r w:rsidR="00C443FD">
        <w:tab/>
      </w:r>
      <w:sdt>
        <w:sdtPr>
          <w:rPr>
            <w:b/>
          </w:rPr>
          <w:id w:val="987742809"/>
          <w14:checkbox>
            <w14:checked w14:val="1"/>
            <w14:checkedState w14:val="2612" w14:font="MS Gothic"/>
            <w14:uncheckedState w14:val="2610" w14:font="MS Gothic"/>
          </w14:checkbox>
        </w:sdtPr>
        <w:sdtEndPr/>
        <w:sdtContent>
          <w:r w:rsidR="008E2ACE">
            <w:rPr>
              <w:rFonts w:ascii="MS Gothic" w:eastAsia="MS Gothic" w:hAnsi="MS Gothic" w:hint="eastAsia"/>
              <w:b/>
            </w:rPr>
            <w:t>☒</w:t>
          </w:r>
        </w:sdtContent>
      </w:sdt>
      <w:r w:rsidR="00AC18A6">
        <w:rPr>
          <w:b/>
        </w:rPr>
        <w:t xml:space="preserve"> </w:t>
      </w:r>
      <w:r w:rsidR="00BC5E06">
        <w:t>Critical Thinking</w:t>
      </w:r>
      <w:r w:rsidR="00C443FD">
        <w:tab/>
      </w:r>
      <w:sdt>
        <w:sdtPr>
          <w:rPr>
            <w:b/>
          </w:rPr>
          <w:id w:val="1222721589"/>
          <w14:checkbox>
            <w14:checked w14:val="0"/>
            <w14:checkedState w14:val="2612" w14:font="MS Gothic"/>
            <w14:uncheckedState w14:val="2610" w14:font="MS Gothic"/>
          </w14:checkbox>
        </w:sdtPr>
        <w:sdtEndPr/>
        <w:sdtContent>
          <w:r w:rsidR="00BC5E06">
            <w:rPr>
              <w:rFonts w:ascii="MS Gothic" w:eastAsia="MS Gothic" w:hAnsi="MS Gothic" w:hint="eastAsia"/>
              <w:b/>
            </w:rPr>
            <w:t>☐</w:t>
          </w:r>
        </w:sdtContent>
      </w:sdt>
      <w:r w:rsidR="00AC18A6">
        <w:rPr>
          <w:b/>
        </w:rPr>
        <w:t xml:space="preserve"> </w:t>
      </w:r>
      <w:r w:rsidR="00BC5E06">
        <w:t>Information &amp; Digital Literacy</w:t>
      </w:r>
    </w:p>
    <w:p w14:paraId="0C847B8B" w14:textId="65C9BD07" w:rsidR="00BC5E06" w:rsidRDefault="00F373E7" w:rsidP="00C443FD">
      <w:pPr>
        <w:spacing w:after="0" w:line="276" w:lineRule="auto"/>
        <w:jc w:val="center"/>
      </w:pPr>
      <w:sdt>
        <w:sdtPr>
          <w:rPr>
            <w:b/>
          </w:rPr>
          <w:id w:val="2145388128"/>
          <w14:checkbox>
            <w14:checked w14:val="0"/>
            <w14:checkedState w14:val="2612" w14:font="MS Gothic"/>
            <w14:uncheckedState w14:val="2610" w14:font="MS Gothic"/>
          </w14:checkbox>
        </w:sdtPr>
        <w:sdtEndPr/>
        <w:sdtContent>
          <w:r w:rsidR="003A0D24">
            <w:rPr>
              <w:rFonts w:ascii="MS Gothic" w:eastAsia="MS Gothic" w:hAnsi="MS Gothic" w:hint="eastAsia"/>
              <w:b/>
            </w:rPr>
            <w:t>☐</w:t>
          </w:r>
        </w:sdtContent>
      </w:sdt>
      <w:r w:rsidR="00AC18A6">
        <w:rPr>
          <w:b/>
        </w:rPr>
        <w:t xml:space="preserve"> </w:t>
      </w:r>
      <w:r w:rsidR="00BC5E06">
        <w:t>Quantitative Reasoning</w:t>
      </w:r>
      <w:r w:rsidR="00C443FD">
        <w:tab/>
      </w:r>
      <w:r w:rsidR="00BC5E06">
        <w:t xml:space="preserve"> </w:t>
      </w:r>
      <w:sdt>
        <w:sdtPr>
          <w:rPr>
            <w:b/>
          </w:rPr>
          <w:id w:val="-378927807"/>
          <w14:checkbox>
            <w14:checked w14:val="1"/>
            <w14:checkedState w14:val="2612" w14:font="MS Gothic"/>
            <w14:uncheckedState w14:val="2610" w14:font="MS Gothic"/>
          </w14:checkbox>
        </w:sdtPr>
        <w:sdtEndPr/>
        <w:sdtContent>
          <w:r w:rsidR="008E2ACE">
            <w:rPr>
              <w:rFonts w:ascii="MS Gothic" w:eastAsia="MS Gothic" w:hAnsi="MS Gothic" w:hint="eastAsia"/>
              <w:b/>
            </w:rPr>
            <w:t>☒</w:t>
          </w:r>
        </w:sdtContent>
      </w:sdt>
      <w:r w:rsidR="00AC18A6">
        <w:rPr>
          <w:b/>
        </w:rPr>
        <w:t xml:space="preserve"> </w:t>
      </w:r>
      <w:r w:rsidR="00BC5E06" w:rsidRPr="00BC5E06">
        <w:t>Personal &amp; Social Responsibility</w:t>
      </w:r>
    </w:p>
    <w:p w14:paraId="51844834" w14:textId="77777777" w:rsidR="00BC5E06" w:rsidRPr="00BC5E06" w:rsidRDefault="00BC5E06" w:rsidP="00C443FD">
      <w:pPr>
        <w:spacing w:after="0" w:line="276" w:lineRule="auto"/>
        <w:rPr>
          <w:b/>
        </w:rPr>
      </w:pPr>
    </w:p>
    <w:tbl>
      <w:tblPr>
        <w:tblStyle w:val="PlainTable2"/>
        <w:tblW w:w="0" w:type="auto"/>
        <w:tblLook w:val="04A0" w:firstRow="1" w:lastRow="0" w:firstColumn="1" w:lastColumn="0" w:noHBand="0" w:noVBand="1"/>
      </w:tblPr>
      <w:tblGrid>
        <w:gridCol w:w="10795"/>
      </w:tblGrid>
      <w:tr w:rsidR="006E1954" w:rsidRPr="007754C2" w14:paraId="6743AE3A" w14:textId="77777777" w:rsidTr="006E19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Borders>
              <w:top w:val="nil"/>
              <w:bottom w:val="single" w:sz="4" w:space="0" w:color="auto"/>
            </w:tcBorders>
          </w:tcPr>
          <w:p w14:paraId="5AD2E262" w14:textId="77777777" w:rsidR="006E1954" w:rsidRPr="007754C2" w:rsidRDefault="006E1954" w:rsidP="000B206E">
            <w:pPr>
              <w:pStyle w:val="ListParagraph"/>
              <w:numPr>
                <w:ilvl w:val="0"/>
                <w:numId w:val="7"/>
              </w:numPr>
              <w:spacing w:line="276" w:lineRule="auto"/>
              <w:rPr>
                <w:b w:val="0"/>
              </w:rPr>
            </w:pPr>
            <w:r w:rsidRPr="006E1954">
              <w:t>Learning Outcomes</w:t>
            </w:r>
          </w:p>
        </w:tc>
      </w:tr>
    </w:tbl>
    <w:p w14:paraId="2A7FE51A" w14:textId="77777777" w:rsidR="003263E1" w:rsidRDefault="003263E1" w:rsidP="00C443FD">
      <w:pPr>
        <w:spacing w:after="0" w:line="276" w:lineRule="auto"/>
        <w:rPr>
          <w:b/>
        </w:rPr>
      </w:pPr>
      <w:r>
        <w:rPr>
          <w:b/>
        </w:rPr>
        <w:t xml:space="preserve">This course follows the CCNS SLOs for </w:t>
      </w:r>
    </w:p>
    <w:tbl>
      <w:tblPr>
        <w:tblStyle w:val="TableGrid"/>
        <w:tblW w:w="0" w:type="auto"/>
        <w:tblLook w:val="04A0" w:firstRow="1" w:lastRow="0" w:firstColumn="1" w:lastColumn="0" w:noHBand="0" w:noVBand="1"/>
      </w:tblPr>
      <w:tblGrid>
        <w:gridCol w:w="10790"/>
      </w:tblGrid>
      <w:tr w:rsidR="003263E1" w14:paraId="0F3FD202" w14:textId="77777777" w:rsidTr="003263E1">
        <w:tc>
          <w:tcPr>
            <w:tcW w:w="10790" w:type="dxa"/>
          </w:tcPr>
          <w:p w14:paraId="0784DDDB" w14:textId="5B08F953" w:rsidR="003263E1" w:rsidRDefault="00F373E7" w:rsidP="00C66456">
            <w:pPr>
              <w:rPr>
                <w:b/>
              </w:rPr>
            </w:pPr>
            <w:sdt>
              <w:sdtPr>
                <w:rPr>
                  <w:rFonts w:ascii="Calibri" w:hAnsi="Calibri" w:cs="Calibri"/>
                  <w:color w:val="000000"/>
                </w:rPr>
                <w:id w:val="1735663657"/>
                <w:placeholder>
                  <w:docPart w:val="D3D738E734324612A3963FC348BC7663"/>
                </w:placeholder>
                <w:text/>
              </w:sdtPr>
              <w:sdtEndPr/>
              <w:sdtContent>
                <w:r w:rsidR="005A2CD6">
                  <w:rPr>
                    <w:rFonts w:ascii="Calibri" w:hAnsi="Calibri" w:cs="Calibri"/>
                    <w:color w:val="000000"/>
                  </w:rPr>
                  <w:t xml:space="preserve">ANTH 1330. </w:t>
                </w:r>
                <w:r w:rsidR="005A2CD6" w:rsidRPr="00603706">
                  <w:rPr>
                    <w:rFonts w:ascii="Calibri" w:hAnsi="Calibri" w:cs="Calibri"/>
                    <w:color w:val="000000"/>
                  </w:rPr>
                  <w:t>Introduces the basic values of Diné society, past and present, including the clan system, the philosophy of duality, rites and passages, and the Navajo creation story.</w:t>
                </w:r>
              </w:sdtContent>
            </w:sdt>
          </w:p>
        </w:tc>
      </w:tr>
    </w:tbl>
    <w:p w14:paraId="1E685A17" w14:textId="77777777" w:rsidR="003263E1" w:rsidRDefault="003263E1" w:rsidP="00C443FD">
      <w:pPr>
        <w:spacing w:after="0" w:line="276" w:lineRule="auto"/>
        <w:rPr>
          <w:b/>
        </w:rPr>
      </w:pPr>
    </w:p>
    <w:p w14:paraId="2454E326" w14:textId="77777777" w:rsidR="003263E1" w:rsidRDefault="00C443FD" w:rsidP="00C443FD">
      <w:pPr>
        <w:spacing w:after="0" w:line="276" w:lineRule="auto"/>
        <w:rPr>
          <w:b/>
        </w:rPr>
      </w:pPr>
      <w:r>
        <w:rPr>
          <w:b/>
        </w:rPr>
        <w:t xml:space="preserve">List all learning outcomes </w:t>
      </w:r>
      <w:r w:rsidR="003263E1">
        <w:rPr>
          <w:b/>
        </w:rPr>
        <w:t xml:space="preserve">that are shared between </w:t>
      </w:r>
      <w:r w:rsidR="00367581">
        <w:rPr>
          <w:b/>
        </w:rPr>
        <w:t xml:space="preserve">course </w:t>
      </w:r>
      <w:r w:rsidR="003263E1">
        <w:rPr>
          <w:b/>
        </w:rPr>
        <w:t>sections at your institution</w:t>
      </w:r>
      <w:r>
        <w:rPr>
          <w:b/>
        </w:rPr>
        <w:t>.</w:t>
      </w:r>
    </w:p>
    <w:tbl>
      <w:tblPr>
        <w:tblStyle w:val="TableGrid"/>
        <w:tblW w:w="10795" w:type="dxa"/>
        <w:tblLook w:val="04A0" w:firstRow="1" w:lastRow="0" w:firstColumn="1" w:lastColumn="0" w:noHBand="0" w:noVBand="1"/>
      </w:tblPr>
      <w:tblGrid>
        <w:gridCol w:w="10795"/>
      </w:tblGrid>
      <w:tr w:rsidR="00C443FD" w14:paraId="3C3DB99A" w14:textId="77777777" w:rsidTr="006E1954">
        <w:tc>
          <w:tcPr>
            <w:tcW w:w="10795" w:type="dxa"/>
          </w:tcPr>
          <w:p w14:paraId="679AE485" w14:textId="55F90942" w:rsidR="00C443FD" w:rsidRDefault="00356CE7" w:rsidP="006F4C18">
            <w:pPr>
              <w:tabs>
                <w:tab w:val="left" w:pos="9490"/>
              </w:tabs>
              <w:spacing w:line="276" w:lineRule="auto"/>
              <w:rPr>
                <w:b/>
              </w:rPr>
            </w:pPr>
            <w:r>
              <w:rPr>
                <w:b/>
              </w:rPr>
              <w:t>Common Course Student Learning Outcomes</w:t>
            </w:r>
            <w:r w:rsidR="006F4C18">
              <w:rPr>
                <w:b/>
              </w:rPr>
              <w:t xml:space="preserve"> (find Common Course SLOs at:</w:t>
            </w:r>
            <w:r w:rsidR="00C443FD">
              <w:rPr>
                <w:b/>
              </w:rPr>
              <w:tab/>
            </w:r>
          </w:p>
        </w:tc>
      </w:tr>
      <w:tr w:rsidR="00356CE7" w14:paraId="326E3F50" w14:textId="77777777" w:rsidTr="006E1954">
        <w:sdt>
          <w:sdtPr>
            <w:rPr>
              <w:rFonts w:ascii="Calibri" w:hAnsi="Calibri" w:cs="Calibri"/>
              <w:color w:val="000000"/>
            </w:rPr>
            <w:id w:val="156352332"/>
            <w:placeholder>
              <w:docPart w:val="05D727CF127346E2BDCD9EE2D8A5C415"/>
            </w:placeholder>
            <w:text/>
          </w:sdtPr>
          <w:sdtEndPr/>
          <w:sdtContent>
            <w:tc>
              <w:tcPr>
                <w:tcW w:w="10795" w:type="dxa"/>
              </w:tcPr>
              <w:p w14:paraId="27062961" w14:textId="457A08EF" w:rsidR="00356CE7" w:rsidRPr="008B42A4" w:rsidRDefault="005A2CD6" w:rsidP="005A2CD6">
                <w:pPr>
                  <w:tabs>
                    <w:tab w:val="left" w:pos="9490"/>
                  </w:tabs>
                  <w:rPr>
                    <w:b/>
                  </w:rPr>
                </w:pPr>
                <w:r w:rsidRPr="008B42A4">
                  <w:rPr>
                    <w:rFonts w:ascii="Calibri" w:hAnsi="Calibri" w:cs="Calibri"/>
                    <w:color w:val="000000"/>
                  </w:rPr>
                  <w:t xml:space="preserve">1. Demonstrate knowledge of Diné cosmology and world order and their relationship to the Diné way of life. a. Discuss the concept of male-female duality. b. Describe how all creations within the earth and sky are recognized </w:t>
                </w:r>
                <w:r w:rsidRPr="008B42A4">
                  <w:rPr>
                    <w:rFonts w:ascii="Calibri" w:hAnsi="Calibri" w:cs="Calibri"/>
                    <w:color w:val="000000"/>
                  </w:rPr>
                  <w:lastRenderedPageBreak/>
                  <w:t>according to the duality principle. c. Explain the holistic nature of Diné philosophy; that is, discuss how Nitsáhákees, Nahat’á, Iiná, and Sihasin are processes found in all aspects of nature. d. Trace the history and cultural development of the Diné using the chronological order of the narratives that developed into ceremonies. 2. Demonstrate knowledge of Diné history using linguistics, oral narratives, and Athapaskan migration theories based on evidence from physical anthropology and archaeology. a. Describe the meanings behind traditional ceremonies and the role these ceremonies play in modern society. b. Describe the changes that have occurred through time in Diné ceremonies as a result of contact with other cultures. c. Describe cultural differences and similarities between Athapaskan groups: Northern, Pacific, and Southern. d. Describe conflicts and changes, which have taken place in Diné society as a result of contact with Plain, Puebloan, and European cultures. 3. Demonstrate analytical research skills in ethnography and folklore as they relate to Diné culture. a. Conduct research on topic(s) relevant to objectives in the course. b. Submit academic quality research papers that are thoughtful and thorough in nature. 4. Develop an understanding of the need for protection and maintenance of natural resources, the environment, and traditional Diné sacred places. a. Discuss the cultural meaning of Diné terms such as Mother Earth, Father Sky, Mountain Woman, Water Woman, Dawn Boy, and so on. b. Explain how these terms are interconnected to human life, life processes, and the natural world. c. Discuss what is meant by a sacred place.</w:t>
                </w:r>
                <w:r w:rsidR="00BF4B76">
                  <w:rPr>
                    <w:rFonts w:ascii="Calibri" w:hAnsi="Calibri" w:cs="Calibri"/>
                    <w:color w:val="000000"/>
                  </w:rPr>
                  <w:t xml:space="preserve"> </w:t>
                </w:r>
                <w:r w:rsidRPr="008B42A4">
                  <w:rPr>
                    <w:rFonts w:ascii="Calibri" w:hAnsi="Calibri" w:cs="Calibri"/>
                    <w:color w:val="000000"/>
                  </w:rPr>
                  <w:t>d. Explain why sacred places should be reserved and protected. 5. Draw upon the values derived from Diné culture to function successfully as citizens of the Diné community and of the world at large. a. Describe the Diné clan system and explain how it is used as a means of social control within Diné society. b. Identify who they are and where they come from in terms of the Diné clan system. c. Identify their relationship to others within the Diné community and the world at large.</w:t>
                </w:r>
              </w:p>
            </w:tc>
          </w:sdtContent>
        </w:sdt>
      </w:tr>
    </w:tbl>
    <w:p w14:paraId="4A7FA811" w14:textId="77777777" w:rsidR="00367581" w:rsidRDefault="00367581" w:rsidP="00C443FD">
      <w:pPr>
        <w:spacing w:after="0" w:line="276" w:lineRule="auto"/>
        <w:rPr>
          <w:b/>
        </w:rPr>
      </w:pPr>
    </w:p>
    <w:tbl>
      <w:tblPr>
        <w:tblStyle w:val="TableGrid"/>
        <w:tblW w:w="10795" w:type="dxa"/>
        <w:tblLook w:val="04A0" w:firstRow="1" w:lastRow="0" w:firstColumn="1" w:lastColumn="0" w:noHBand="0" w:noVBand="1"/>
      </w:tblPr>
      <w:tblGrid>
        <w:gridCol w:w="10795"/>
      </w:tblGrid>
      <w:tr w:rsidR="00356CE7" w14:paraId="513F9C44" w14:textId="77777777" w:rsidTr="00307C81">
        <w:tc>
          <w:tcPr>
            <w:tcW w:w="10795" w:type="dxa"/>
          </w:tcPr>
          <w:p w14:paraId="1E5F835F" w14:textId="77777777" w:rsidR="00356CE7" w:rsidRDefault="00356CE7" w:rsidP="00307C81">
            <w:pPr>
              <w:tabs>
                <w:tab w:val="left" w:pos="9490"/>
              </w:tabs>
              <w:spacing w:line="276" w:lineRule="auto"/>
              <w:rPr>
                <w:b/>
              </w:rPr>
            </w:pPr>
            <w:r>
              <w:rPr>
                <w:b/>
              </w:rPr>
              <w:t>Institution-specific Student Learning Outcomes</w:t>
            </w:r>
            <w:r>
              <w:rPr>
                <w:b/>
              </w:rPr>
              <w:tab/>
            </w:r>
          </w:p>
        </w:tc>
      </w:tr>
      <w:tr w:rsidR="00356CE7" w14:paraId="053ECB78" w14:textId="77777777" w:rsidTr="00307C81">
        <w:sdt>
          <w:sdtPr>
            <w:rPr>
              <w:highlight w:val="yellow"/>
            </w:rPr>
            <w:id w:val="1033701898"/>
            <w:placeholder>
              <w:docPart w:val="AFEAD6FED15C4BDE87F0B148B9E59D24"/>
            </w:placeholder>
            <w:showingPlcHdr/>
            <w:text/>
          </w:sdtPr>
          <w:sdtEndPr/>
          <w:sdtContent>
            <w:tc>
              <w:tcPr>
                <w:tcW w:w="10795" w:type="dxa"/>
              </w:tcPr>
              <w:p w14:paraId="105AC4DB" w14:textId="4A0BBEF3" w:rsidR="00356CE7" w:rsidRDefault="004F506A" w:rsidP="00EA0014">
                <w:pPr>
                  <w:tabs>
                    <w:tab w:val="left" w:pos="9490"/>
                  </w:tabs>
                  <w:spacing w:line="276" w:lineRule="auto"/>
                  <w:rPr>
                    <w:b/>
                  </w:rPr>
                </w:pPr>
                <w:r>
                  <w:rPr>
                    <w:rStyle w:val="PlaceholderText"/>
                  </w:rPr>
                  <w:t>List institution-specific Student Learning Outcomes</w:t>
                </w:r>
              </w:p>
            </w:tc>
          </w:sdtContent>
        </w:sdt>
      </w:tr>
    </w:tbl>
    <w:tbl>
      <w:tblPr>
        <w:tblStyle w:val="PlainTable2"/>
        <w:tblW w:w="0" w:type="auto"/>
        <w:tblLook w:val="04A0" w:firstRow="1" w:lastRow="0" w:firstColumn="1" w:lastColumn="0" w:noHBand="0" w:noVBand="1"/>
      </w:tblPr>
      <w:tblGrid>
        <w:gridCol w:w="10795"/>
      </w:tblGrid>
      <w:tr w:rsidR="006E1954" w:rsidRPr="006E1954" w14:paraId="0AB5F2A9" w14:textId="77777777" w:rsidTr="006E19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Borders>
              <w:top w:val="nil"/>
              <w:bottom w:val="single" w:sz="4" w:space="0" w:color="auto"/>
            </w:tcBorders>
          </w:tcPr>
          <w:p w14:paraId="55108020" w14:textId="77777777" w:rsidR="00A61272" w:rsidRPr="00A61272" w:rsidRDefault="00A61272" w:rsidP="00A61272">
            <w:pPr>
              <w:pStyle w:val="ListParagraph"/>
              <w:spacing w:line="276" w:lineRule="auto"/>
              <w:ind w:left="360"/>
              <w:rPr>
                <w:b w:val="0"/>
              </w:rPr>
            </w:pPr>
          </w:p>
          <w:p w14:paraId="75103B0A" w14:textId="77777777" w:rsidR="006E1954" w:rsidRPr="006E1954" w:rsidRDefault="006E1954" w:rsidP="0027103F">
            <w:pPr>
              <w:pStyle w:val="ListParagraph"/>
              <w:numPr>
                <w:ilvl w:val="0"/>
                <w:numId w:val="7"/>
              </w:numPr>
              <w:spacing w:line="276" w:lineRule="auto"/>
              <w:rPr>
                <w:b w:val="0"/>
              </w:rPr>
            </w:pPr>
            <w:r w:rsidRPr="006E1954">
              <w:t xml:space="preserve">Narrative </w:t>
            </w:r>
          </w:p>
        </w:tc>
      </w:tr>
    </w:tbl>
    <w:p w14:paraId="012AF2F9" w14:textId="77777777" w:rsidR="00C804DE" w:rsidRDefault="00487F71" w:rsidP="00C443FD">
      <w:pPr>
        <w:spacing w:after="0" w:line="276" w:lineRule="auto"/>
        <w:rPr>
          <w:b/>
        </w:rPr>
      </w:pPr>
      <w:r>
        <w:rPr>
          <w:b/>
        </w:rPr>
        <w:t>E</w:t>
      </w:r>
      <w:r w:rsidR="00367581">
        <w:rPr>
          <w:b/>
        </w:rPr>
        <w:t>xplain what students are going to do to develop the critical skills</w:t>
      </w:r>
      <w:r w:rsidR="00BC5E06">
        <w:rPr>
          <w:b/>
        </w:rPr>
        <w:t xml:space="preserve"> </w:t>
      </w:r>
      <w:r w:rsidR="00367581">
        <w:t>(selected above)</w:t>
      </w:r>
      <w:r w:rsidR="00367581" w:rsidRPr="00367581">
        <w:rPr>
          <w:b/>
        </w:rPr>
        <w:t xml:space="preserve"> and how you will assess their learning?</w:t>
      </w:r>
    </w:p>
    <w:p w14:paraId="67B7E90F" w14:textId="77777777" w:rsidR="008252F6" w:rsidRDefault="008252F6" w:rsidP="00C443FD">
      <w:pPr>
        <w:spacing w:after="0" w:line="276" w:lineRule="auto"/>
        <w:rPr>
          <w:b/>
        </w:rPr>
      </w:pPr>
    </w:p>
    <w:tbl>
      <w:tblPr>
        <w:tblStyle w:val="TableGrid"/>
        <w:tblW w:w="10795" w:type="dxa"/>
        <w:tblLook w:val="04A0" w:firstRow="1" w:lastRow="0" w:firstColumn="1" w:lastColumn="0" w:noHBand="0" w:noVBand="1"/>
      </w:tblPr>
      <w:tblGrid>
        <w:gridCol w:w="10795"/>
      </w:tblGrid>
      <w:tr w:rsidR="00C804DE" w14:paraId="4057F919" w14:textId="77777777" w:rsidTr="006E1954">
        <w:tc>
          <w:tcPr>
            <w:tcW w:w="10795" w:type="dxa"/>
          </w:tcPr>
          <w:p w14:paraId="1574E3E8" w14:textId="77777777" w:rsidR="00C804DE" w:rsidRPr="00B3371B" w:rsidRDefault="00F373E7" w:rsidP="00B3371B">
            <w:pPr>
              <w:spacing w:line="276" w:lineRule="auto"/>
              <w:rPr>
                <w:b/>
                <w:i/>
              </w:rPr>
            </w:pPr>
            <w:sdt>
              <w:sdtPr>
                <w:rPr>
                  <w:i/>
                </w:rPr>
                <w:id w:val="1402791977"/>
                <w:placeholder>
                  <w:docPart w:val="809518A4CBC64AEB8902EA515507F94E"/>
                </w:placeholder>
                <w:showingPlcHdr/>
                <w:text/>
              </w:sdtPr>
              <w:sdtEndPr/>
              <w:sdtContent>
                <w:r w:rsidR="008252F6" w:rsidRPr="00B3371B">
                  <w:rPr>
                    <w:b/>
                  </w:rPr>
                  <w:t>Communication</w:t>
                </w:r>
                <w:r w:rsidR="00B3371B">
                  <w:rPr>
                    <w:b/>
                  </w:rPr>
                  <w:t>.</w:t>
                </w:r>
                <w:r w:rsidR="008252F6" w:rsidRPr="00B3371B">
                  <w:rPr>
                    <w:i/>
                  </w:rPr>
                  <w:t xml:space="preserve"> Genre and Medium Awareness, Application and Versatility; Strategies for Understanding and Evaluating Messages; and Evaluation and Production of Arguments. </w:t>
                </w:r>
              </w:sdtContent>
            </w:sdt>
          </w:p>
        </w:tc>
      </w:tr>
      <w:tr w:rsidR="00C804DE" w14:paraId="24D7521C" w14:textId="77777777" w:rsidTr="006E1954">
        <w:tc>
          <w:tcPr>
            <w:tcW w:w="10795" w:type="dxa"/>
          </w:tcPr>
          <w:p w14:paraId="09FC084E" w14:textId="0C8C345E" w:rsidR="008B4188" w:rsidRPr="00651532" w:rsidRDefault="00081438" w:rsidP="00124A95">
            <w:pPr>
              <w:rPr>
                <w:rFonts w:cstheme="minorHAnsi"/>
              </w:rPr>
            </w:pPr>
            <w:r w:rsidRPr="00651532">
              <w:rPr>
                <w:rFonts w:cstheme="minorHAnsi"/>
              </w:rPr>
              <w:t>T</w:t>
            </w:r>
            <w:r w:rsidR="003A3898" w:rsidRPr="00651532">
              <w:rPr>
                <w:rFonts w:cstheme="minorHAnsi"/>
              </w:rPr>
              <w:t xml:space="preserve">his course </w:t>
            </w:r>
            <w:r w:rsidR="00C91217" w:rsidRPr="00651532">
              <w:rPr>
                <w:rFonts w:cstheme="minorHAnsi"/>
              </w:rPr>
              <w:t>promotes critical analyzes of</w:t>
            </w:r>
            <w:r w:rsidR="003A3898" w:rsidRPr="00651532">
              <w:rPr>
                <w:rFonts w:cstheme="minorHAnsi"/>
              </w:rPr>
              <w:t xml:space="preserve"> </w:t>
            </w:r>
            <w:r w:rsidR="00C91217" w:rsidRPr="00651532">
              <w:rPr>
                <w:rFonts w:cstheme="minorHAnsi"/>
              </w:rPr>
              <w:t xml:space="preserve">Navajo </w:t>
            </w:r>
            <w:r w:rsidR="00476A2D">
              <w:rPr>
                <w:rFonts w:cstheme="minorHAnsi"/>
              </w:rPr>
              <w:t>C</w:t>
            </w:r>
            <w:r w:rsidR="00C91217" w:rsidRPr="00651532">
              <w:rPr>
                <w:rFonts w:cstheme="minorHAnsi"/>
              </w:rPr>
              <w:t>ulture</w:t>
            </w:r>
            <w:r w:rsidR="008F7664" w:rsidRPr="00651532">
              <w:rPr>
                <w:rFonts w:cstheme="minorHAnsi"/>
              </w:rPr>
              <w:t xml:space="preserve">. It </w:t>
            </w:r>
            <w:r w:rsidR="003A3898" w:rsidRPr="00651532">
              <w:rPr>
                <w:rFonts w:cstheme="minorHAnsi"/>
              </w:rPr>
              <w:t>offers opportunit</w:t>
            </w:r>
            <w:r w:rsidR="00C17424" w:rsidRPr="00651532">
              <w:rPr>
                <w:rFonts w:cstheme="minorHAnsi"/>
              </w:rPr>
              <w:t>ies</w:t>
            </w:r>
            <w:r w:rsidR="003A3898" w:rsidRPr="00651532">
              <w:rPr>
                <w:rFonts w:cstheme="minorHAnsi"/>
              </w:rPr>
              <w:t xml:space="preserve"> to bring </w:t>
            </w:r>
            <w:r w:rsidR="00C17424" w:rsidRPr="00651532">
              <w:rPr>
                <w:rFonts w:cstheme="minorHAnsi"/>
              </w:rPr>
              <w:t>mainstream and</w:t>
            </w:r>
            <w:r w:rsidR="003A3898" w:rsidRPr="00651532">
              <w:rPr>
                <w:rFonts w:cstheme="minorHAnsi"/>
              </w:rPr>
              <w:t xml:space="preserve"> Indigenous </w:t>
            </w:r>
            <w:r w:rsidR="00C17424" w:rsidRPr="00651532">
              <w:rPr>
                <w:rFonts w:cstheme="minorHAnsi"/>
              </w:rPr>
              <w:t>cultural systems</w:t>
            </w:r>
            <w:r w:rsidR="003A3898" w:rsidRPr="00651532">
              <w:rPr>
                <w:rFonts w:cstheme="minorHAnsi"/>
              </w:rPr>
              <w:t xml:space="preserve"> into balance. </w:t>
            </w:r>
            <w:r w:rsidR="00C17424" w:rsidRPr="00651532">
              <w:rPr>
                <w:rFonts w:cstheme="minorHAnsi"/>
              </w:rPr>
              <w:t>Along the way, t</w:t>
            </w:r>
            <w:r w:rsidR="008F7664" w:rsidRPr="00651532">
              <w:rPr>
                <w:rFonts w:cstheme="minorHAnsi"/>
              </w:rPr>
              <w:t>he course stresses the development of oral and written communication skills.</w:t>
            </w:r>
            <w:r w:rsidR="000D63D5" w:rsidRPr="00651532">
              <w:rPr>
                <w:rFonts w:cstheme="minorHAnsi"/>
              </w:rPr>
              <w:t xml:space="preserve"> </w:t>
            </w:r>
            <w:r w:rsidR="008F7664" w:rsidRPr="00651532">
              <w:rPr>
                <w:rFonts w:cstheme="minorHAnsi"/>
              </w:rPr>
              <w:t xml:space="preserve">Students </w:t>
            </w:r>
            <w:r w:rsidR="000D63D5" w:rsidRPr="00651532">
              <w:rPr>
                <w:rFonts w:cstheme="minorHAnsi"/>
              </w:rPr>
              <w:t xml:space="preserve">must comprehend lectures about various aspects of Navajo </w:t>
            </w:r>
            <w:r w:rsidR="00206A4F">
              <w:rPr>
                <w:rFonts w:cstheme="minorHAnsi"/>
              </w:rPr>
              <w:t>C</w:t>
            </w:r>
            <w:r w:rsidR="000D63D5" w:rsidRPr="00651532">
              <w:rPr>
                <w:rFonts w:cstheme="minorHAnsi"/>
              </w:rPr>
              <w:t xml:space="preserve">ulture. They </w:t>
            </w:r>
            <w:r w:rsidR="008F7664" w:rsidRPr="00651532">
              <w:rPr>
                <w:rFonts w:cstheme="minorHAnsi"/>
              </w:rPr>
              <w:t>engage in small and large group discussions.</w:t>
            </w:r>
            <w:r w:rsidR="00C17424" w:rsidRPr="00651532">
              <w:rPr>
                <w:rFonts w:cstheme="minorHAnsi"/>
              </w:rPr>
              <w:t xml:space="preserve"> They </w:t>
            </w:r>
            <w:r w:rsidR="00581B74">
              <w:rPr>
                <w:rFonts w:cstheme="minorHAnsi"/>
              </w:rPr>
              <w:t xml:space="preserve">listen, comprehend, </w:t>
            </w:r>
            <w:r w:rsidR="00C17424" w:rsidRPr="00651532">
              <w:rPr>
                <w:rFonts w:cstheme="minorHAnsi"/>
              </w:rPr>
              <w:t>describe, compare, contrast, and synthesize.</w:t>
            </w:r>
            <w:r w:rsidR="000D63D5" w:rsidRPr="00651532">
              <w:rPr>
                <w:rFonts w:cstheme="minorHAnsi"/>
              </w:rPr>
              <w:t xml:space="preserve"> They read short narratives about a range of topics central to an understanding of Navajo </w:t>
            </w:r>
            <w:r w:rsidR="00581B74">
              <w:rPr>
                <w:rFonts w:cstheme="minorHAnsi"/>
              </w:rPr>
              <w:t>C</w:t>
            </w:r>
            <w:r w:rsidR="000D63D5" w:rsidRPr="00651532">
              <w:rPr>
                <w:rFonts w:cstheme="minorHAnsi"/>
              </w:rPr>
              <w:t xml:space="preserve">ulture: Navajo creation stories, </w:t>
            </w:r>
            <w:r w:rsidR="005672F2" w:rsidRPr="00651532">
              <w:rPr>
                <w:rFonts w:cstheme="minorHAnsi"/>
              </w:rPr>
              <w:t xml:space="preserve">Grandmother and Grandfather stories, </w:t>
            </w:r>
            <w:r w:rsidR="000D63D5" w:rsidRPr="00651532">
              <w:rPr>
                <w:rFonts w:cstheme="minorHAnsi"/>
              </w:rPr>
              <w:t>clans</w:t>
            </w:r>
            <w:r w:rsidR="005672F2" w:rsidRPr="00651532">
              <w:rPr>
                <w:rFonts w:cstheme="minorHAnsi"/>
              </w:rPr>
              <w:t>hip system</w:t>
            </w:r>
            <w:r w:rsidR="000D63D5" w:rsidRPr="00651532">
              <w:rPr>
                <w:rFonts w:cstheme="minorHAnsi"/>
              </w:rPr>
              <w:t xml:space="preserve">, </w:t>
            </w:r>
            <w:r w:rsidR="005672F2" w:rsidRPr="00651532">
              <w:rPr>
                <w:rFonts w:cstheme="minorHAnsi"/>
              </w:rPr>
              <w:t xml:space="preserve">kinship roles, </w:t>
            </w:r>
            <w:r w:rsidR="000D63D5" w:rsidRPr="00651532">
              <w:rPr>
                <w:rFonts w:cstheme="minorHAnsi"/>
              </w:rPr>
              <w:t xml:space="preserve">gender roles, </w:t>
            </w:r>
            <w:r w:rsidR="005672F2" w:rsidRPr="00651532">
              <w:rPr>
                <w:rFonts w:cstheme="minorHAnsi"/>
              </w:rPr>
              <w:t xml:space="preserve">values, </w:t>
            </w:r>
            <w:r w:rsidR="000D63D5" w:rsidRPr="00651532">
              <w:rPr>
                <w:rFonts w:cstheme="minorHAnsi"/>
              </w:rPr>
              <w:t xml:space="preserve">healing ceremonies, </w:t>
            </w:r>
            <w:r w:rsidR="005672F2" w:rsidRPr="00651532">
              <w:rPr>
                <w:rFonts w:cstheme="minorHAnsi"/>
              </w:rPr>
              <w:t xml:space="preserve">historical </w:t>
            </w:r>
            <w:r w:rsidR="000D63D5" w:rsidRPr="00651532">
              <w:rPr>
                <w:rFonts w:cstheme="minorHAnsi"/>
              </w:rPr>
              <w:t xml:space="preserve">traditions, </w:t>
            </w:r>
            <w:r w:rsidR="002A3B39" w:rsidRPr="00651532">
              <w:rPr>
                <w:rFonts w:cstheme="minorHAnsi"/>
              </w:rPr>
              <w:t xml:space="preserve">male and female </w:t>
            </w:r>
            <w:r w:rsidR="000D63D5" w:rsidRPr="00651532">
              <w:rPr>
                <w:rFonts w:cstheme="minorHAnsi"/>
              </w:rPr>
              <w:t xml:space="preserve">hooghans, cradleboard, basketry, fundamental teachings, oral histories, and more. </w:t>
            </w:r>
            <w:r w:rsidR="008F7664" w:rsidRPr="00651532">
              <w:rPr>
                <w:rFonts w:cstheme="minorHAnsi"/>
              </w:rPr>
              <w:t>They c</w:t>
            </w:r>
            <w:r w:rsidR="003A3898" w:rsidRPr="00651532">
              <w:rPr>
                <w:rFonts w:cstheme="minorHAnsi"/>
              </w:rPr>
              <w:t xml:space="preserve">onduct interviews </w:t>
            </w:r>
            <w:r w:rsidR="00C17424" w:rsidRPr="00651532">
              <w:rPr>
                <w:rFonts w:cstheme="minorHAnsi"/>
              </w:rPr>
              <w:t xml:space="preserve">with </w:t>
            </w:r>
            <w:r w:rsidR="003A3898" w:rsidRPr="00651532">
              <w:rPr>
                <w:rFonts w:cstheme="minorHAnsi"/>
              </w:rPr>
              <w:t>people of different ages, gender</w:t>
            </w:r>
            <w:r w:rsidR="00C17424" w:rsidRPr="00651532">
              <w:rPr>
                <w:rFonts w:cstheme="minorHAnsi"/>
              </w:rPr>
              <w:t xml:space="preserve">s, and cultural backgrounds </w:t>
            </w:r>
            <w:r w:rsidR="005672F2" w:rsidRPr="00651532">
              <w:rPr>
                <w:rFonts w:cstheme="minorHAnsi"/>
              </w:rPr>
              <w:t xml:space="preserve">about these topics </w:t>
            </w:r>
            <w:r w:rsidR="00C17424" w:rsidRPr="00651532">
              <w:rPr>
                <w:rFonts w:cstheme="minorHAnsi"/>
              </w:rPr>
              <w:t xml:space="preserve">to </w:t>
            </w:r>
            <w:r w:rsidR="008F7664" w:rsidRPr="00651532">
              <w:rPr>
                <w:rFonts w:cstheme="minorHAnsi"/>
              </w:rPr>
              <w:t>e</w:t>
            </w:r>
            <w:r w:rsidR="003A3898" w:rsidRPr="00651532">
              <w:rPr>
                <w:rFonts w:cstheme="minorHAnsi"/>
              </w:rPr>
              <w:t xml:space="preserve">xamine moral values in </w:t>
            </w:r>
            <w:r w:rsidR="00C17424" w:rsidRPr="00651532">
              <w:rPr>
                <w:rFonts w:cstheme="minorHAnsi"/>
              </w:rPr>
              <w:t xml:space="preserve">modern </w:t>
            </w:r>
            <w:r w:rsidR="003A3898" w:rsidRPr="00651532">
              <w:rPr>
                <w:rFonts w:cstheme="minorHAnsi"/>
              </w:rPr>
              <w:t>Navajo society</w:t>
            </w:r>
            <w:r w:rsidR="00C17424" w:rsidRPr="00651532">
              <w:rPr>
                <w:rFonts w:cstheme="minorHAnsi"/>
              </w:rPr>
              <w:t>.</w:t>
            </w:r>
            <w:r w:rsidR="000D63D5" w:rsidRPr="00651532">
              <w:rPr>
                <w:rFonts w:cstheme="minorHAnsi"/>
              </w:rPr>
              <w:t xml:space="preserve"> </w:t>
            </w:r>
            <w:r w:rsidR="00C17424" w:rsidRPr="00651532">
              <w:rPr>
                <w:rFonts w:cstheme="minorHAnsi"/>
              </w:rPr>
              <w:t>For a final project, students d</w:t>
            </w:r>
            <w:r w:rsidR="003A3898" w:rsidRPr="00651532">
              <w:rPr>
                <w:rFonts w:cstheme="minorHAnsi"/>
              </w:rPr>
              <w:t xml:space="preserve">evelop research questions, </w:t>
            </w:r>
            <w:r w:rsidR="00C17424" w:rsidRPr="00651532">
              <w:rPr>
                <w:rFonts w:cstheme="minorHAnsi"/>
              </w:rPr>
              <w:t xml:space="preserve">conduct brief </w:t>
            </w:r>
            <w:r w:rsidR="003A3898" w:rsidRPr="00651532">
              <w:rPr>
                <w:rFonts w:cstheme="minorHAnsi"/>
              </w:rPr>
              <w:t>literature review</w:t>
            </w:r>
            <w:r w:rsidR="00C17424" w:rsidRPr="00651532">
              <w:rPr>
                <w:rFonts w:cstheme="minorHAnsi"/>
              </w:rPr>
              <w:t xml:space="preserve">s, </w:t>
            </w:r>
            <w:r w:rsidR="003A3898" w:rsidRPr="00651532">
              <w:rPr>
                <w:rFonts w:cstheme="minorHAnsi"/>
              </w:rPr>
              <w:t>and</w:t>
            </w:r>
            <w:r w:rsidR="00C17424" w:rsidRPr="00651532">
              <w:rPr>
                <w:rFonts w:cstheme="minorHAnsi"/>
              </w:rPr>
              <w:t xml:space="preserve"> examine how </w:t>
            </w:r>
            <w:r w:rsidR="003A3898" w:rsidRPr="00651532">
              <w:rPr>
                <w:rFonts w:cstheme="minorHAnsi"/>
              </w:rPr>
              <w:t xml:space="preserve">differences in perception affect people’s </w:t>
            </w:r>
            <w:r w:rsidR="001A133C">
              <w:rPr>
                <w:rFonts w:cstheme="minorHAnsi"/>
              </w:rPr>
              <w:t xml:space="preserve">values, </w:t>
            </w:r>
            <w:r w:rsidR="006F75F8">
              <w:rPr>
                <w:rFonts w:cstheme="minorHAnsi"/>
              </w:rPr>
              <w:t>behaviors</w:t>
            </w:r>
            <w:r w:rsidR="001A133C">
              <w:rPr>
                <w:rFonts w:cstheme="minorHAnsi"/>
              </w:rPr>
              <w:t xml:space="preserve">, </w:t>
            </w:r>
            <w:r w:rsidR="006F75F8">
              <w:rPr>
                <w:rFonts w:cstheme="minorHAnsi"/>
              </w:rPr>
              <w:t xml:space="preserve">and </w:t>
            </w:r>
            <w:r w:rsidR="003A3898" w:rsidRPr="00651532">
              <w:rPr>
                <w:rFonts w:cstheme="minorHAnsi"/>
              </w:rPr>
              <w:t>views of the world</w:t>
            </w:r>
            <w:r w:rsidR="00C17424" w:rsidRPr="00651532">
              <w:rPr>
                <w:rFonts w:cstheme="minorHAnsi"/>
              </w:rPr>
              <w:t>.</w:t>
            </w:r>
            <w:r w:rsidR="003A3898" w:rsidRPr="00651532">
              <w:rPr>
                <w:rFonts w:cstheme="minorHAnsi"/>
              </w:rPr>
              <w:t xml:space="preserve"> </w:t>
            </w:r>
          </w:p>
        </w:tc>
      </w:tr>
    </w:tbl>
    <w:p w14:paraId="7375B15E" w14:textId="77777777" w:rsidR="00C804DE" w:rsidRDefault="00C804DE" w:rsidP="00C443FD">
      <w:pPr>
        <w:pStyle w:val="ListParagraph"/>
        <w:spacing w:line="276" w:lineRule="auto"/>
      </w:pPr>
    </w:p>
    <w:tbl>
      <w:tblPr>
        <w:tblStyle w:val="TableGrid"/>
        <w:tblW w:w="10795" w:type="dxa"/>
        <w:tblLook w:val="04A0" w:firstRow="1" w:lastRow="0" w:firstColumn="1" w:lastColumn="0" w:noHBand="0" w:noVBand="1"/>
      </w:tblPr>
      <w:tblGrid>
        <w:gridCol w:w="10795"/>
      </w:tblGrid>
      <w:tr w:rsidR="00C804DE" w14:paraId="131687C6" w14:textId="77777777" w:rsidTr="006E1954">
        <w:tc>
          <w:tcPr>
            <w:tcW w:w="10795" w:type="dxa"/>
          </w:tcPr>
          <w:p w14:paraId="05226202" w14:textId="77777777" w:rsidR="00C804DE" w:rsidRPr="00B3371B" w:rsidRDefault="00F373E7" w:rsidP="00B3371B">
            <w:pPr>
              <w:spacing w:line="276" w:lineRule="auto"/>
              <w:rPr>
                <w:b/>
                <w:i/>
              </w:rPr>
            </w:pPr>
            <w:sdt>
              <w:sdtPr>
                <w:rPr>
                  <w:i/>
                </w:rPr>
                <w:id w:val="582040169"/>
                <w:placeholder>
                  <w:docPart w:val="74A75E7CD12644FBA07A44D91AA34BA1"/>
                </w:placeholder>
                <w:showingPlcHdr/>
                <w:text/>
              </w:sdtPr>
              <w:sdtEndPr/>
              <w:sdtContent>
                <w:r w:rsidR="008252F6" w:rsidRPr="00B3371B">
                  <w:rPr>
                    <w:b/>
                  </w:rPr>
                  <w:t>Critical Thinking</w:t>
                </w:r>
                <w:r w:rsidR="00B3371B" w:rsidRPr="00B3371B">
                  <w:rPr>
                    <w:b/>
                  </w:rPr>
                  <w:t>.</w:t>
                </w:r>
                <w:r w:rsidR="008252F6" w:rsidRPr="00B3371B">
                  <w:rPr>
                    <w:i/>
                  </w:rPr>
                  <w:t xml:space="preserve"> Problem Setting; Evidence Acquisition; Evidence Evaluation; and Reasoning/Conclusion</w:t>
                </w:r>
              </w:sdtContent>
            </w:sdt>
          </w:p>
        </w:tc>
      </w:tr>
      <w:tr w:rsidR="00C804DE" w14:paraId="1B8E429A" w14:textId="77777777" w:rsidTr="006E1954">
        <w:sdt>
          <w:sdtPr>
            <w:rPr>
              <w:rFonts w:eastAsia="Calibri" w:cstheme="minorHAnsi"/>
            </w:rPr>
            <w:id w:val="1838351593"/>
            <w:placeholder>
              <w:docPart w:val="C6C3AE3852BD4C8B9641F5D14994E654"/>
            </w:placeholder>
            <w:text w:multiLine="1"/>
          </w:sdtPr>
          <w:sdtEndPr/>
          <w:sdtContent>
            <w:tc>
              <w:tcPr>
                <w:tcW w:w="10795" w:type="dxa"/>
              </w:tcPr>
              <w:p w14:paraId="62636E60" w14:textId="17DDD167" w:rsidR="00C804DE" w:rsidRPr="009A7D91" w:rsidRDefault="003A14C9" w:rsidP="00B028A8">
                <w:pPr>
                  <w:rPr>
                    <w:b/>
                    <w:highlight w:val="yellow"/>
                  </w:rPr>
                </w:pPr>
                <w:r w:rsidRPr="006E2504">
                  <w:rPr>
                    <w:rFonts w:eastAsia="Calibri" w:cstheme="minorHAnsi"/>
                  </w:rPr>
                  <w:t>The course also promotes critical thinking. It poses a foundational question: what is Navajo culture? Students listen, understand, read, analyze, compare and contrast, and evaluate to address this question. They identify research questions, analyze what others have said about their questions, gather information about them, and derive their own conclusions on the basis of thoughtful analysis. Along the way, the students are introduced to Nature-based systems thinking (looking at the life cycles of animals, birds, plants, ecosystems, and land). They are encouraged to appreciate diversity and multiple interpretations of reality. They develop character and emotional intelligence. They self-reflect. They question anthropocentrism and status</w:t>
                </w:r>
                <w:r w:rsidR="001A133C">
                  <w:rPr>
                    <w:rFonts w:eastAsia="Calibri" w:cstheme="minorHAnsi"/>
                  </w:rPr>
                  <w:t>-</w:t>
                </w:r>
                <w:r w:rsidRPr="006E2504">
                  <w:rPr>
                    <w:rFonts w:eastAsia="Calibri" w:cstheme="minorHAnsi"/>
                  </w:rPr>
                  <w:t>quo paradigms, and reflect upon experiential ones. The students are encouraged to respect all life on this planet. They embrace the mysterious and recognize the spirit in all of life around us. The</w:t>
                </w:r>
                <w:r w:rsidR="00DB4E78" w:rsidRPr="006E2504">
                  <w:rPr>
                    <w:rFonts w:eastAsia="Calibri" w:cstheme="minorHAnsi"/>
                  </w:rPr>
                  <w:t xml:space="preserve"> students</w:t>
                </w:r>
                <w:r w:rsidRPr="006E2504">
                  <w:rPr>
                    <w:rFonts w:eastAsia="Calibri" w:cstheme="minorHAnsi"/>
                  </w:rPr>
                  <w:t xml:space="preserve"> are encouraged to think critically so that they may contribute significantly to the public good.</w:t>
                </w:r>
              </w:p>
            </w:tc>
          </w:sdtContent>
        </w:sdt>
      </w:tr>
    </w:tbl>
    <w:p w14:paraId="3B9DCCBC" w14:textId="77777777" w:rsidR="00C804DE" w:rsidRDefault="00C804DE" w:rsidP="00B028A8">
      <w:pPr>
        <w:spacing w:after="0" w:line="240" w:lineRule="auto"/>
      </w:pPr>
    </w:p>
    <w:tbl>
      <w:tblPr>
        <w:tblStyle w:val="TableGrid"/>
        <w:tblW w:w="10795" w:type="dxa"/>
        <w:tblLook w:val="04A0" w:firstRow="1" w:lastRow="0" w:firstColumn="1" w:lastColumn="0" w:noHBand="0" w:noVBand="1"/>
      </w:tblPr>
      <w:tblGrid>
        <w:gridCol w:w="10795"/>
      </w:tblGrid>
      <w:tr w:rsidR="00C804DE" w14:paraId="139A9C2A" w14:textId="77777777" w:rsidTr="006E1954">
        <w:tc>
          <w:tcPr>
            <w:tcW w:w="10795" w:type="dxa"/>
          </w:tcPr>
          <w:sdt>
            <w:sdtPr>
              <w:id w:val="-1598782966"/>
              <w:placeholder>
                <w:docPart w:val="B34022FE6CD54145831246D08D741561"/>
              </w:placeholder>
              <w:showingPlcHdr/>
              <w:text/>
            </w:sdtPr>
            <w:sdtEndPr/>
            <w:sdtContent>
              <w:p w14:paraId="2FC42A61" w14:textId="77777777" w:rsidR="00C804DE" w:rsidRDefault="008252F6" w:rsidP="00B028A8">
                <w:pPr>
                  <w:rPr>
                    <w:b/>
                  </w:rPr>
                </w:pPr>
                <w:r w:rsidRPr="00B3371B">
                  <w:rPr>
                    <w:b/>
                  </w:rPr>
                  <w:t>Quantitative Reasoning</w:t>
                </w:r>
                <w:r w:rsidR="00B3371B">
                  <w:rPr>
                    <w:b/>
                  </w:rPr>
                  <w:t>.</w:t>
                </w:r>
                <w:r w:rsidRPr="00B3371B">
                  <w:rPr>
                    <w:i/>
                  </w:rPr>
                  <w:t xml:space="preserve"> </w:t>
                </w:r>
                <w:r w:rsidR="00B3371B" w:rsidRPr="00B3371B">
                  <w:rPr>
                    <w:i/>
                  </w:rPr>
                  <w:t>Communication/Representation of</w:t>
                </w:r>
                <w:r w:rsidR="00B3371B">
                  <w:rPr>
                    <w:i/>
                  </w:rPr>
                  <w:t xml:space="preserve"> </w:t>
                </w:r>
                <w:r w:rsidR="00B3371B" w:rsidRPr="00B3371B">
                  <w:rPr>
                    <w:i/>
                  </w:rPr>
                  <w:t>Quantitative Information; Analysis of Quantitative Arguments; and Application of Quantitative Models</w:t>
                </w:r>
                <w:r w:rsidR="00B3371B">
                  <w:t xml:space="preserve"> </w:t>
                </w:r>
              </w:p>
            </w:sdtContent>
          </w:sdt>
        </w:tc>
      </w:tr>
      <w:tr w:rsidR="00C804DE" w14:paraId="3150B497" w14:textId="77777777" w:rsidTr="006E1954">
        <w:sdt>
          <w:sdtPr>
            <w:rPr>
              <w:b/>
            </w:rPr>
            <w:id w:val="1208457368"/>
            <w:placeholder>
              <w:docPart w:val="D080145B5C894A7CBA9165D1C70F1BE9"/>
            </w:placeholder>
            <w:showingPlcHdr/>
            <w:text w:multiLine="1"/>
          </w:sdtPr>
          <w:sdtEndPr>
            <w:rPr>
              <w:b w:val="0"/>
            </w:rPr>
          </w:sdtEndPr>
          <w:sdtContent>
            <w:tc>
              <w:tcPr>
                <w:tcW w:w="10795" w:type="dxa"/>
              </w:tcPr>
              <w:p w14:paraId="2D65B154" w14:textId="77777777" w:rsidR="00C804DE" w:rsidRDefault="00BC5E06" w:rsidP="00B028A8">
                <w:pPr>
                  <w:rPr>
                    <w:b/>
                  </w:rPr>
                </w:pPr>
                <w:r w:rsidRPr="00C7551C">
                  <w:rPr>
                    <w:color w:val="808080" w:themeColor="background1" w:themeShade="80"/>
                  </w:rPr>
                  <w:t xml:space="preserve">In this box, provide a narrative that explains how the proposed course addresses the outcomes of the </w:t>
                </w:r>
                <w:r w:rsidR="00640919" w:rsidRPr="00C7551C">
                  <w:rPr>
                    <w:color w:val="808080" w:themeColor="background1" w:themeShade="80"/>
                  </w:rPr>
                  <w:t xml:space="preserve">third </w:t>
                </w:r>
                <w:r w:rsidRPr="00C7551C">
                  <w:rPr>
                    <w:color w:val="808080" w:themeColor="background1" w:themeShade="80"/>
                  </w:rPr>
                  <w:t xml:space="preserve">essential skill. </w:t>
                </w:r>
                <w:r w:rsidR="00EA0014">
                  <w:rPr>
                    <w:color w:val="808080" w:themeColor="background1" w:themeShade="80"/>
                  </w:rPr>
                  <w:t>20</w:t>
                </w:r>
                <w:r w:rsidR="00EA0014" w:rsidRPr="00C7551C">
                  <w:rPr>
                    <w:color w:val="808080" w:themeColor="background1" w:themeShade="80"/>
                  </w:rPr>
                  <w:t>0 –</w:t>
                </w:r>
                <w:r w:rsidR="00EA0014">
                  <w:rPr>
                    <w:color w:val="808080" w:themeColor="background1" w:themeShade="80"/>
                  </w:rPr>
                  <w:t xml:space="preserve"> 3</w:t>
                </w:r>
                <w:r w:rsidR="00EA0014" w:rsidRPr="00C7551C">
                  <w:rPr>
                    <w:color w:val="808080" w:themeColor="background1" w:themeShade="80"/>
                  </w:rPr>
                  <w:t xml:space="preserve">00 </w:t>
                </w:r>
                <w:r w:rsidR="00C804DE" w:rsidRPr="00C7551C">
                  <w:rPr>
                    <w:color w:val="808080" w:themeColor="background1" w:themeShade="80"/>
                  </w:rPr>
                  <w:t>words.</w:t>
                </w:r>
              </w:p>
            </w:tc>
          </w:sdtContent>
        </w:sdt>
      </w:tr>
    </w:tbl>
    <w:p w14:paraId="002CCCDE" w14:textId="77777777" w:rsidR="00C804DE" w:rsidRDefault="00C804DE" w:rsidP="00B028A8">
      <w:pPr>
        <w:spacing w:after="0" w:line="240" w:lineRule="auto"/>
      </w:pPr>
    </w:p>
    <w:tbl>
      <w:tblPr>
        <w:tblStyle w:val="TableGrid"/>
        <w:tblW w:w="10795" w:type="dxa"/>
        <w:tblLook w:val="04A0" w:firstRow="1" w:lastRow="0" w:firstColumn="1" w:lastColumn="0" w:noHBand="0" w:noVBand="1"/>
      </w:tblPr>
      <w:tblGrid>
        <w:gridCol w:w="10795"/>
      </w:tblGrid>
      <w:tr w:rsidR="008252F6" w14:paraId="38CC2335" w14:textId="77777777" w:rsidTr="00B3371B">
        <w:trPr>
          <w:trHeight w:val="926"/>
        </w:trPr>
        <w:tc>
          <w:tcPr>
            <w:tcW w:w="10795" w:type="dxa"/>
          </w:tcPr>
          <w:sdt>
            <w:sdtPr>
              <w:id w:val="738589344"/>
              <w:placeholder>
                <w:docPart w:val="9FD0EBA3E9284513B66C7B69D3101372"/>
              </w:placeholder>
              <w:showingPlcHdr/>
              <w:text/>
            </w:sdtPr>
            <w:sdtEndPr/>
            <w:sdtContent>
              <w:p w14:paraId="51BC031D" w14:textId="77777777" w:rsidR="00B3371B" w:rsidRPr="00F71318" w:rsidRDefault="008252F6" w:rsidP="00B028A8">
                <w:pPr>
                  <w:pStyle w:val="NoSpacing"/>
                  <w:rPr>
                    <w:i/>
                  </w:rPr>
                </w:pPr>
                <w:r w:rsidRPr="00F71318">
                  <w:rPr>
                    <w:b/>
                  </w:rPr>
                  <w:t>Personal &amp; Social Responsibility</w:t>
                </w:r>
                <w:r w:rsidR="00B3371B" w:rsidRPr="00F71318">
                  <w:rPr>
                    <w:i/>
                  </w:rPr>
                  <w:t>. Intercultural reasoning and intercultural competence; Sustainability and the</w:t>
                </w:r>
              </w:p>
              <w:p w14:paraId="34D05EA8" w14:textId="77777777" w:rsidR="008252F6" w:rsidRPr="00F71318" w:rsidRDefault="00B3371B" w:rsidP="00B028A8">
                <w:pPr>
                  <w:pStyle w:val="NoSpacing"/>
                  <w:rPr>
                    <w:b/>
                  </w:rPr>
                </w:pPr>
                <w:r w:rsidRPr="00F71318">
                  <w:rPr>
                    <w:i/>
                  </w:rPr>
                  <w:t>natural and human worlds; Ethical reasoning; Collaboration skills, teamwork and value systems; and Civic discourse, civic knowledge and engagement – local and global</w:t>
                </w:r>
                <w:r w:rsidRPr="00F71318">
                  <w:t xml:space="preserve"> </w:t>
                </w:r>
              </w:p>
            </w:sdtContent>
          </w:sdt>
        </w:tc>
      </w:tr>
      <w:tr w:rsidR="008252F6" w14:paraId="6F2A0F11" w14:textId="77777777" w:rsidTr="005604B4">
        <w:tc>
          <w:tcPr>
            <w:tcW w:w="10795" w:type="dxa"/>
          </w:tcPr>
          <w:p w14:paraId="0A6F695F" w14:textId="7FF2AE62" w:rsidR="008252F6" w:rsidRPr="002A3B39" w:rsidRDefault="00B97CDF" w:rsidP="00B028A8">
            <w:r>
              <w:t xml:space="preserve">The Navajo </w:t>
            </w:r>
            <w:r w:rsidR="00027EF0">
              <w:t>P</w:t>
            </w:r>
            <w:r>
              <w:t>eople are on the verge of losing their foundational cultural principles with the passage of time. If</w:t>
            </w:r>
            <w:r w:rsidR="002A3B39">
              <w:t xml:space="preserve"> t</w:t>
            </w:r>
            <w:r>
              <w:t xml:space="preserve">he </w:t>
            </w:r>
            <w:r w:rsidR="002A3B39">
              <w:t>P</w:t>
            </w:r>
            <w:r>
              <w:t>eople do</w:t>
            </w:r>
            <w:r w:rsidR="002A3B39">
              <w:t xml:space="preserve"> </w:t>
            </w:r>
            <w:r>
              <w:t xml:space="preserve">not preserve, protect, re-learn, and perpetuate </w:t>
            </w:r>
            <w:r w:rsidR="004A40DB">
              <w:t>Navajo</w:t>
            </w:r>
            <w:r>
              <w:t xml:space="preserve"> </w:t>
            </w:r>
            <w:r w:rsidR="004A40DB">
              <w:t>C</w:t>
            </w:r>
            <w:r>
              <w:t xml:space="preserve">ulture, </w:t>
            </w:r>
            <w:r w:rsidR="002A3B39">
              <w:t>it</w:t>
            </w:r>
            <w:r>
              <w:t xml:space="preserve"> may diminish along with </w:t>
            </w:r>
            <w:r w:rsidR="004A40DB">
              <w:t xml:space="preserve">Navajo </w:t>
            </w:r>
            <w:r>
              <w:t xml:space="preserve">identity and </w:t>
            </w:r>
            <w:r w:rsidR="004A40DB">
              <w:t xml:space="preserve">Navajo </w:t>
            </w:r>
            <w:r>
              <w:t xml:space="preserve">language. The loss of these cultural principles would be a serious consequence to the traditional well-being of the Navajo. Therefore, the purpose of this course is to train students </w:t>
            </w:r>
            <w:r w:rsidR="004A40DB">
              <w:t xml:space="preserve">in </w:t>
            </w:r>
            <w:r>
              <w:t xml:space="preserve">Navajo traditional cultural principles so that they can be the ones to carry this ancient knowledge for future generations. The course </w:t>
            </w:r>
            <w:r w:rsidR="002A3B39">
              <w:t xml:space="preserve">is </w:t>
            </w:r>
            <w:r>
              <w:t xml:space="preserve">also intended to </w:t>
            </w:r>
            <w:r w:rsidR="002A3B39">
              <w:t>help</w:t>
            </w:r>
            <w:r>
              <w:t xml:space="preserve"> students</w:t>
            </w:r>
            <w:r w:rsidR="002A3B39">
              <w:t xml:space="preserve"> </w:t>
            </w:r>
            <w:r>
              <w:t xml:space="preserve">become knowledge holders </w:t>
            </w:r>
            <w:r w:rsidR="002A3B39">
              <w:t xml:space="preserve">so that they may </w:t>
            </w:r>
            <w:r>
              <w:t>teach others. Navajo students hol</w:t>
            </w:r>
            <w:r w:rsidR="002A3B39">
              <w:t>d</w:t>
            </w:r>
            <w:r>
              <w:t xml:space="preserve"> high honor in their famil</w:t>
            </w:r>
            <w:r w:rsidR="002A3B39">
              <w:t>ies</w:t>
            </w:r>
            <w:r>
              <w:t>, clan</w:t>
            </w:r>
            <w:r w:rsidR="002A3B39">
              <w:t>s</w:t>
            </w:r>
            <w:r>
              <w:t>, communit</w:t>
            </w:r>
            <w:r w:rsidR="002A3B39">
              <w:t>ies</w:t>
            </w:r>
            <w:r>
              <w:t>, and society</w:t>
            </w:r>
            <w:r w:rsidR="002A3B39">
              <w:t xml:space="preserve"> as a whole</w:t>
            </w:r>
            <w:r>
              <w:t xml:space="preserve">. </w:t>
            </w:r>
            <w:r w:rsidR="002A3B39">
              <w:t>They are striving to become more knowledgeable, capable, and effective. They are training for leadership roles. Expectations for their success are high.</w:t>
            </w:r>
            <w:r w:rsidR="004A40DB">
              <w:t xml:space="preserve"> </w:t>
            </w:r>
            <w:r w:rsidR="002A3B39">
              <w:t>This course supports students who seek to become more effective as members of Navajo society. It helps them become better</w:t>
            </w:r>
            <w:r w:rsidR="00C36DD1">
              <w:t xml:space="preserve"> leaders, counselor</w:t>
            </w:r>
            <w:r w:rsidR="002A3B39">
              <w:t>s</w:t>
            </w:r>
            <w:r w:rsidR="00C36DD1">
              <w:t>, heale</w:t>
            </w:r>
            <w:r w:rsidR="002A3B39">
              <w:t xml:space="preserve">rs, </w:t>
            </w:r>
            <w:r w:rsidR="00C36DD1">
              <w:t>and knowledge holder</w:t>
            </w:r>
            <w:r w:rsidR="002A3B39">
              <w:t>s</w:t>
            </w:r>
            <w:r w:rsidR="00C36DD1">
              <w:t xml:space="preserve">. </w:t>
            </w:r>
            <w:r w:rsidR="002A3B39">
              <w:t xml:space="preserve">It puts them on a pathway toward better living: in having </w:t>
            </w:r>
            <w:r w:rsidR="00C36DD1">
              <w:t>good reputation</w:t>
            </w:r>
            <w:r w:rsidR="004A40DB">
              <w:t>s</w:t>
            </w:r>
            <w:r w:rsidR="002A3B39">
              <w:t xml:space="preserve">, </w:t>
            </w:r>
            <w:r w:rsidR="00C36DD1">
              <w:t>wan</w:t>
            </w:r>
            <w:r w:rsidR="002A3B39">
              <w:t>ting</w:t>
            </w:r>
            <w:r w:rsidR="00C36DD1">
              <w:t xml:space="preserve"> to serve others</w:t>
            </w:r>
            <w:r w:rsidR="002A3B39">
              <w:t xml:space="preserve">, and </w:t>
            </w:r>
            <w:r w:rsidR="004A40DB">
              <w:t>remaining</w:t>
            </w:r>
            <w:r w:rsidR="002A3B39">
              <w:t xml:space="preserve"> </w:t>
            </w:r>
            <w:r w:rsidR="00C36DD1">
              <w:t>modest, revered, hard-working, sincere, reliable, honest, dedicated, and generous</w:t>
            </w:r>
            <w:r w:rsidR="002A3B39">
              <w:t>.</w:t>
            </w:r>
          </w:p>
        </w:tc>
      </w:tr>
    </w:tbl>
    <w:p w14:paraId="3B90E9CD" w14:textId="77777777" w:rsidR="008252F6" w:rsidRDefault="008252F6" w:rsidP="00B028A8">
      <w:pPr>
        <w:spacing w:after="0" w:line="240" w:lineRule="auto"/>
      </w:pPr>
    </w:p>
    <w:tbl>
      <w:tblPr>
        <w:tblStyle w:val="TableGrid"/>
        <w:tblW w:w="10795" w:type="dxa"/>
        <w:tblLook w:val="04A0" w:firstRow="1" w:lastRow="0" w:firstColumn="1" w:lastColumn="0" w:noHBand="0" w:noVBand="1"/>
      </w:tblPr>
      <w:tblGrid>
        <w:gridCol w:w="10795"/>
      </w:tblGrid>
      <w:tr w:rsidR="008252F6" w14:paraId="06626C66" w14:textId="77777777" w:rsidTr="005604B4">
        <w:tc>
          <w:tcPr>
            <w:tcW w:w="10795" w:type="dxa"/>
          </w:tcPr>
          <w:sdt>
            <w:sdtPr>
              <w:rPr>
                <w:i/>
              </w:rPr>
              <w:id w:val="-21789750"/>
              <w:placeholder>
                <w:docPart w:val="82AE702AAA994E1584ADAAE61BE724D2"/>
              </w:placeholder>
              <w:showingPlcHdr/>
              <w:text/>
            </w:sdtPr>
            <w:sdtEndPr/>
            <w:sdtContent>
              <w:p w14:paraId="4166233B" w14:textId="77777777" w:rsidR="008252F6" w:rsidRPr="00B3371B" w:rsidRDefault="00B3371B" w:rsidP="00B028A8">
                <w:pPr>
                  <w:rPr>
                    <w:b/>
                    <w:i/>
                  </w:rPr>
                </w:pPr>
                <w:r w:rsidRPr="00B3371B">
                  <w:rPr>
                    <w:b/>
                  </w:rPr>
                  <w:t>Information &amp; Digital Literacy</w:t>
                </w:r>
                <w:r>
                  <w:rPr>
                    <w:b/>
                  </w:rPr>
                  <w:t>.</w:t>
                </w:r>
                <w:r w:rsidRPr="00B3371B">
                  <w:rPr>
                    <w:i/>
                  </w:rPr>
                  <w:t xml:space="preserve"> Authority and Value of Information; Digital Literacy; Information Structure; and Research as Inquiry</w:t>
                </w:r>
              </w:p>
            </w:sdtContent>
          </w:sdt>
        </w:tc>
      </w:tr>
      <w:tr w:rsidR="008252F6" w14:paraId="5B6ED9D2" w14:textId="77777777" w:rsidTr="005604B4">
        <w:sdt>
          <w:sdtPr>
            <w:rPr>
              <w:b/>
            </w:rPr>
            <w:id w:val="1077944695"/>
            <w:placeholder>
              <w:docPart w:val="5084A6488CC44CA98962766337182AF0"/>
            </w:placeholder>
            <w:showingPlcHdr/>
            <w:text w:multiLine="1"/>
          </w:sdtPr>
          <w:sdtEndPr>
            <w:rPr>
              <w:b w:val="0"/>
            </w:rPr>
          </w:sdtEndPr>
          <w:sdtContent>
            <w:tc>
              <w:tcPr>
                <w:tcW w:w="10795" w:type="dxa"/>
              </w:tcPr>
              <w:p w14:paraId="08E52FFE" w14:textId="77777777" w:rsidR="008252F6" w:rsidRDefault="008252F6" w:rsidP="00B3371B">
                <w:pPr>
                  <w:spacing w:line="276" w:lineRule="auto"/>
                  <w:rPr>
                    <w:b/>
                  </w:rPr>
                </w:pPr>
                <w:r w:rsidRPr="00C7551C">
                  <w:rPr>
                    <w:color w:val="808080" w:themeColor="background1" w:themeShade="80"/>
                  </w:rPr>
                  <w:t xml:space="preserve">In this box, provide a narrative that explains how the proposed course addresses the outcomes of the third essential skill. </w:t>
                </w:r>
                <w:r w:rsidR="00EA0014">
                  <w:rPr>
                    <w:color w:val="808080" w:themeColor="background1" w:themeShade="80"/>
                  </w:rPr>
                  <w:t>20</w:t>
                </w:r>
                <w:r w:rsidR="00EA0014" w:rsidRPr="00C7551C">
                  <w:rPr>
                    <w:color w:val="808080" w:themeColor="background1" w:themeShade="80"/>
                  </w:rPr>
                  <w:t>0 –</w:t>
                </w:r>
                <w:r w:rsidR="00EA0014">
                  <w:rPr>
                    <w:color w:val="808080" w:themeColor="background1" w:themeShade="80"/>
                  </w:rPr>
                  <w:t xml:space="preserve"> 3</w:t>
                </w:r>
                <w:r w:rsidR="00EA0014" w:rsidRPr="00C7551C">
                  <w:rPr>
                    <w:color w:val="808080" w:themeColor="background1" w:themeShade="80"/>
                  </w:rPr>
                  <w:t xml:space="preserve">00 </w:t>
                </w:r>
                <w:r w:rsidRPr="00C7551C">
                  <w:rPr>
                    <w:color w:val="808080" w:themeColor="background1" w:themeShade="80"/>
                  </w:rPr>
                  <w:t>words.</w:t>
                </w:r>
              </w:p>
            </w:tc>
          </w:sdtContent>
        </w:sdt>
      </w:tr>
    </w:tbl>
    <w:p w14:paraId="46A7301F" w14:textId="77777777" w:rsidR="008252F6" w:rsidRDefault="008252F6" w:rsidP="00C443FD">
      <w:pPr>
        <w:spacing w:after="0" w:line="276" w:lineRule="auto"/>
      </w:pPr>
    </w:p>
    <w:tbl>
      <w:tblPr>
        <w:tblStyle w:val="PlainTable2"/>
        <w:tblW w:w="0" w:type="auto"/>
        <w:tblBorders>
          <w:bottom w:val="single" w:sz="4" w:space="0" w:color="auto"/>
        </w:tblBorders>
        <w:tblLook w:val="04A0" w:firstRow="1" w:lastRow="0" w:firstColumn="1" w:lastColumn="0" w:noHBand="0" w:noVBand="1"/>
      </w:tblPr>
      <w:tblGrid>
        <w:gridCol w:w="10795"/>
      </w:tblGrid>
      <w:tr w:rsidR="006E1954" w:rsidRPr="006E1954" w14:paraId="3E9645AA" w14:textId="77777777" w:rsidTr="006E19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Borders>
              <w:top w:val="nil"/>
              <w:bottom w:val="single" w:sz="4" w:space="0" w:color="auto"/>
            </w:tcBorders>
          </w:tcPr>
          <w:p w14:paraId="16EDDF25" w14:textId="603C73B1" w:rsidR="006E1954" w:rsidRPr="006E1954" w:rsidRDefault="00367581" w:rsidP="001D0E81">
            <w:pPr>
              <w:pStyle w:val="ListParagraph"/>
              <w:numPr>
                <w:ilvl w:val="0"/>
                <w:numId w:val="7"/>
              </w:numPr>
              <w:spacing w:line="276" w:lineRule="auto"/>
              <w:rPr>
                <w:b w:val="0"/>
                <w:bCs w:val="0"/>
              </w:rPr>
            </w:pPr>
            <w:r>
              <w:t>Suppor</w:t>
            </w:r>
            <w:r w:rsidR="001D0E81">
              <w:t>ting Documents</w:t>
            </w:r>
          </w:p>
        </w:tc>
      </w:tr>
    </w:tbl>
    <w:p w14:paraId="25FB5F94" w14:textId="2CE5AE47" w:rsidR="00C804DE" w:rsidRDefault="00F373E7" w:rsidP="00C443FD">
      <w:pPr>
        <w:spacing w:after="0" w:line="276" w:lineRule="auto"/>
        <w:rPr>
          <w:b/>
          <w:bCs/>
        </w:rPr>
      </w:pPr>
      <w:sdt>
        <w:sdtPr>
          <w:rPr>
            <w:b/>
            <w:bCs/>
          </w:rPr>
          <w:id w:val="-1571486905"/>
          <w14:checkbox>
            <w14:checked w14:val="0"/>
            <w14:checkedState w14:val="2612" w14:font="MS Gothic"/>
            <w14:uncheckedState w14:val="2610" w14:font="MS Gothic"/>
          </w14:checkbox>
        </w:sdtPr>
        <w:sdtEndPr/>
        <w:sdtContent>
          <w:r w:rsidR="00487F71">
            <w:rPr>
              <w:rFonts w:ascii="MS Gothic" w:eastAsia="MS Gothic" w:hAnsi="MS Gothic" w:hint="eastAsia"/>
              <w:b/>
              <w:bCs/>
            </w:rPr>
            <w:t>☐</w:t>
          </w:r>
        </w:sdtContent>
      </w:sdt>
      <w:r w:rsidR="00487F71">
        <w:rPr>
          <w:b/>
          <w:bCs/>
        </w:rPr>
        <w:t xml:space="preserve"> </w:t>
      </w:r>
      <w:r w:rsidR="006F4C18">
        <w:rPr>
          <w:b/>
          <w:bCs/>
        </w:rPr>
        <w:t>Sample Course Rubric</w:t>
      </w:r>
      <w:r w:rsidR="00B677DB">
        <w:rPr>
          <w:b/>
          <w:bCs/>
        </w:rPr>
        <w:t xml:space="preserve"> </w:t>
      </w:r>
      <w:r w:rsidR="00243E7C">
        <w:rPr>
          <w:b/>
          <w:bCs/>
        </w:rPr>
        <w:t>A</w:t>
      </w:r>
      <w:r w:rsidR="00B677DB">
        <w:rPr>
          <w:b/>
          <w:bCs/>
        </w:rPr>
        <w:t>ttached</w:t>
      </w:r>
      <w:r w:rsidR="001D0E81">
        <w:rPr>
          <w:b/>
          <w:bCs/>
        </w:rPr>
        <w:t xml:space="preserve"> </w:t>
      </w:r>
      <w:r w:rsidR="001D0E81">
        <w:rPr>
          <w:bCs/>
        </w:rPr>
        <w:t>(recommended)</w:t>
      </w:r>
      <w:r w:rsidR="001D0E81">
        <w:rPr>
          <w:b/>
          <w:bCs/>
        </w:rPr>
        <w:t xml:space="preserve"> </w:t>
      </w:r>
      <w:r w:rsidR="00B677DB">
        <w:rPr>
          <w:b/>
          <w:bCs/>
        </w:rPr>
        <w:tab/>
      </w:r>
      <w:sdt>
        <w:sdtPr>
          <w:rPr>
            <w:b/>
            <w:bCs/>
          </w:rPr>
          <w:id w:val="969479529"/>
          <w14:checkbox>
            <w14:checked w14:val="0"/>
            <w14:checkedState w14:val="2612" w14:font="MS Gothic"/>
            <w14:uncheckedState w14:val="2610" w14:font="MS Gothic"/>
          </w14:checkbox>
        </w:sdtPr>
        <w:sdtEndPr/>
        <w:sdtContent>
          <w:r w:rsidR="00487F71">
            <w:rPr>
              <w:rFonts w:ascii="MS Gothic" w:eastAsia="MS Gothic" w:hAnsi="MS Gothic" w:hint="eastAsia"/>
              <w:b/>
              <w:bCs/>
            </w:rPr>
            <w:t>☐</w:t>
          </w:r>
        </w:sdtContent>
      </w:sdt>
      <w:r w:rsidR="00487F71">
        <w:rPr>
          <w:b/>
          <w:bCs/>
        </w:rPr>
        <w:t xml:space="preserve"> Sample Assessment</w:t>
      </w:r>
      <w:r w:rsidR="00243E7C">
        <w:rPr>
          <w:b/>
          <w:bCs/>
        </w:rPr>
        <w:t xml:space="preserve"> Attached</w:t>
      </w:r>
      <w:r w:rsidR="001D0E81">
        <w:rPr>
          <w:b/>
          <w:bCs/>
        </w:rPr>
        <w:t xml:space="preserve"> </w:t>
      </w:r>
      <w:r w:rsidR="001D0E81" w:rsidRPr="001D0E81">
        <w:rPr>
          <w:bCs/>
        </w:rPr>
        <w:t>(required)</w:t>
      </w:r>
    </w:p>
    <w:p w14:paraId="378E7BEB" w14:textId="77777777" w:rsidR="00927ADF" w:rsidRDefault="00927ADF" w:rsidP="00C443FD">
      <w:pPr>
        <w:spacing w:after="0" w:line="276" w:lineRule="auto"/>
        <w:rPr>
          <w:b/>
          <w:bCs/>
        </w:rPr>
      </w:pPr>
    </w:p>
    <w:tbl>
      <w:tblPr>
        <w:tblStyle w:val="PlainTable2"/>
        <w:tblW w:w="0" w:type="auto"/>
        <w:tblLook w:val="04A0" w:firstRow="1" w:lastRow="0" w:firstColumn="1" w:lastColumn="0" w:noHBand="0" w:noVBand="1"/>
      </w:tblPr>
      <w:tblGrid>
        <w:gridCol w:w="10795"/>
      </w:tblGrid>
      <w:tr w:rsidR="006E1954" w:rsidRPr="006E1954" w14:paraId="33CFBD01" w14:textId="77777777" w:rsidTr="006E19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Borders>
              <w:top w:val="nil"/>
              <w:bottom w:val="single" w:sz="4" w:space="0" w:color="auto"/>
            </w:tcBorders>
          </w:tcPr>
          <w:p w14:paraId="7034C753" w14:textId="77777777" w:rsidR="006E1954" w:rsidRPr="006E1954" w:rsidRDefault="006E1954" w:rsidP="005331EF">
            <w:pPr>
              <w:pStyle w:val="ListParagraph"/>
              <w:numPr>
                <w:ilvl w:val="0"/>
                <w:numId w:val="7"/>
              </w:numPr>
              <w:spacing w:line="276" w:lineRule="auto"/>
              <w:rPr>
                <w:b w:val="0"/>
                <w:bCs w:val="0"/>
              </w:rPr>
            </w:pPr>
            <w:r w:rsidRPr="006E1954">
              <w:t>Assessment</w:t>
            </w:r>
            <w:r w:rsidR="00367581">
              <w:t xml:space="preserve"> </w:t>
            </w:r>
            <w:r w:rsidR="006F4C18">
              <w:t xml:space="preserve">Plan </w:t>
            </w:r>
            <w:r w:rsidR="00367581">
              <w:t>(Must be on file with HED by August 1, 2019)</w:t>
            </w:r>
          </w:p>
        </w:tc>
      </w:tr>
    </w:tbl>
    <w:p w14:paraId="4392A0F6" w14:textId="77777777" w:rsidR="006A2474" w:rsidRDefault="006A2474" w:rsidP="006A2474">
      <w:pPr>
        <w:spacing w:line="276" w:lineRule="auto"/>
        <w:rPr>
          <w:b/>
          <w:bCs/>
        </w:rPr>
      </w:pPr>
      <w:r>
        <w:rPr>
          <w:b/>
          <w:bCs/>
        </w:rPr>
        <w:t xml:space="preserve">Link to Institution’s General Education Assessment Plan </w:t>
      </w:r>
      <w:sdt>
        <w:sdtPr>
          <w:rPr>
            <w:b/>
            <w:bCs/>
          </w:rPr>
          <w:id w:val="1708991705"/>
          <w:placeholder>
            <w:docPart w:val="ABA9369DCF2541779654742E4DED885A"/>
          </w:placeholder>
          <w:showingPlcHdr/>
          <w:text/>
        </w:sdtPr>
        <w:sdtEndPr/>
        <w:sdtContent>
          <w:r w:rsidRPr="00CA4925">
            <w:rPr>
              <w:rStyle w:val="PlaceholderText"/>
            </w:rPr>
            <w:t>Click here to enter text.</w:t>
          </w:r>
        </w:sdtContent>
      </w:sdt>
    </w:p>
    <w:p w14:paraId="4D6450E5" w14:textId="6D457EBB" w:rsidR="00E55CE3" w:rsidRDefault="00E55CE3" w:rsidP="00E55CE3">
      <w:pPr>
        <w:widowControl w:val="0"/>
        <w:autoSpaceDE w:val="0"/>
        <w:autoSpaceDN w:val="0"/>
        <w:adjustRightInd w:val="0"/>
        <w:spacing w:after="0" w:line="240" w:lineRule="auto"/>
        <w:rPr>
          <w:rFonts w:cstheme="minorHAnsi"/>
        </w:rPr>
      </w:pPr>
      <w:r w:rsidRPr="00EF6409">
        <w:rPr>
          <w:rFonts w:cstheme="minorHAnsi"/>
        </w:rPr>
        <w:t xml:space="preserve">This course meets Navajo Tech's institutional standards for General Education and has been reviewed and approved by our General Education Committee and Assessment Committee. Student learning data will be gathered from the last of the course's </w:t>
      </w:r>
      <w:r>
        <w:rPr>
          <w:rFonts w:cstheme="minorHAnsi"/>
        </w:rPr>
        <w:t xml:space="preserve">project </w:t>
      </w:r>
      <w:r w:rsidRPr="00EF6409">
        <w:rPr>
          <w:rFonts w:cstheme="minorHAnsi"/>
        </w:rPr>
        <w:t>assignments. Data summaries from all sections of the course will be compiled on a semester-by-semester basis by the University's Offices of Assessment and Institutional Research. Departmental faculty will review the data and design course and GenEd program improvements during Assessment Days each semester. An annual summary that includes summaries of program improvement will be prepared by the Assessment Committee and included in the University's Annual Student Learning Report. Curriculum revisions as needed will be designed by the General Education Committee and reviewed and approved by the Faculty Congress.</w:t>
      </w:r>
    </w:p>
    <w:p w14:paraId="6B35CFC9" w14:textId="77777777" w:rsidR="006A2474" w:rsidRPr="006A2474" w:rsidRDefault="006A2474" w:rsidP="006A2474">
      <w:pPr>
        <w:spacing w:line="276" w:lineRule="auto"/>
        <w:rPr>
          <w:b/>
          <w:bCs/>
        </w:rPr>
      </w:pPr>
    </w:p>
    <w:p w14:paraId="0A714ABC" w14:textId="77777777" w:rsidR="00B677DB" w:rsidRPr="00FD76FD" w:rsidRDefault="00B677DB" w:rsidP="00B677DB">
      <w:pPr>
        <w:rPr>
          <w:b/>
          <w:bCs/>
        </w:rPr>
      </w:pPr>
      <w:r>
        <w:rPr>
          <w:b/>
          <w:bCs/>
        </w:rPr>
        <w:t>This</w:t>
      </w:r>
      <w:r w:rsidRPr="00FD76FD">
        <w:rPr>
          <w:b/>
          <w:bCs/>
        </w:rPr>
        <w:t xml:space="preserve"> course meets institutional standards for general education.</w:t>
      </w:r>
    </w:p>
    <w:p w14:paraId="374CB363" w14:textId="77777777" w:rsidR="00A504D3" w:rsidRDefault="00A504D3" w:rsidP="00B677DB">
      <w:pPr>
        <w:spacing w:after="0"/>
        <w:rPr>
          <w:b/>
          <w:bCs/>
        </w:rPr>
      </w:pPr>
    </w:p>
    <w:p w14:paraId="148AB36F" w14:textId="0F893D35" w:rsidR="00B677DB" w:rsidRDefault="00B677DB" w:rsidP="00B677DB">
      <w:pPr>
        <w:spacing w:after="0"/>
      </w:pPr>
      <w:r>
        <w:rPr>
          <w:b/>
          <w:bCs/>
        </w:rPr>
        <w:t>_____________________________________________</w:t>
      </w:r>
      <w:r>
        <w:rPr>
          <w:b/>
          <w:bCs/>
        </w:rPr>
        <w:tab/>
      </w:r>
      <w:r>
        <w:rPr>
          <w:b/>
          <w:bCs/>
        </w:rPr>
        <w:tab/>
      </w:r>
      <w:r>
        <w:rPr>
          <w:b/>
          <w:bCs/>
        </w:rPr>
        <w:tab/>
      </w:r>
      <w:r w:rsidR="00C91CF0" w:rsidRPr="00FD6B52">
        <w:rPr>
          <w:bCs/>
        </w:rPr>
        <w:t xml:space="preserve">Mar </w:t>
      </w:r>
      <w:r w:rsidR="00C91CF0">
        <w:rPr>
          <w:bCs/>
        </w:rPr>
        <w:t xml:space="preserve">14 </w:t>
      </w:r>
      <w:r w:rsidR="00C91CF0" w:rsidRPr="00FD6B52">
        <w:rPr>
          <w:bCs/>
        </w:rPr>
        <w:t>2019</w:t>
      </w:r>
      <w:bookmarkStart w:id="0" w:name="_GoBack"/>
      <w:bookmarkEnd w:id="0"/>
    </w:p>
    <w:p w14:paraId="28127454" w14:textId="77777777" w:rsidR="00B677DB" w:rsidRDefault="00B677DB" w:rsidP="00A504D3">
      <w:pPr>
        <w:rPr>
          <w:bCs/>
        </w:rPr>
      </w:pPr>
      <w:r w:rsidRPr="00B677DB">
        <w:rPr>
          <w:bCs/>
        </w:rPr>
        <w:t>Signature of Chief Academic Officer</w:t>
      </w:r>
      <w:r w:rsidRPr="00B677DB">
        <w:rPr>
          <w:bCs/>
        </w:rPr>
        <w:tab/>
      </w:r>
      <w:r w:rsidRPr="00B677DB">
        <w:rPr>
          <w:bCs/>
        </w:rPr>
        <w:tab/>
      </w:r>
      <w:r w:rsidRPr="00B677DB">
        <w:rPr>
          <w:bCs/>
        </w:rPr>
        <w:tab/>
      </w:r>
      <w:r w:rsidRPr="00B677DB">
        <w:rPr>
          <w:bCs/>
        </w:rPr>
        <w:tab/>
      </w:r>
      <w:r w:rsidRPr="00B677DB">
        <w:rPr>
          <w:bCs/>
        </w:rPr>
        <w:tab/>
        <w:t>Date</w:t>
      </w:r>
    </w:p>
    <w:p w14:paraId="67058D89" w14:textId="5A0123AA" w:rsidR="00367581" w:rsidRDefault="00367581" w:rsidP="00A504D3">
      <w:pPr>
        <w:rPr>
          <w:bCs/>
        </w:rPr>
      </w:pPr>
    </w:p>
    <w:p w14:paraId="4C5DE6C4" w14:textId="496AD67A" w:rsidR="0026475F" w:rsidRDefault="0026475F" w:rsidP="00A504D3">
      <w:pPr>
        <w:rPr>
          <w:bCs/>
        </w:rPr>
      </w:pPr>
    </w:p>
    <w:p w14:paraId="22B2E807" w14:textId="77777777" w:rsidR="0026475F" w:rsidRDefault="0026475F" w:rsidP="00A504D3">
      <w:pPr>
        <w:rPr>
          <w:bCs/>
        </w:rPr>
      </w:pPr>
    </w:p>
    <w:p w14:paraId="1B9A9346" w14:textId="77777777" w:rsidR="00A504D3" w:rsidRDefault="00C2528E" w:rsidP="00A504D3">
      <w:pPr>
        <w:rPr>
          <w:bCs/>
        </w:rPr>
      </w:pPr>
      <w:r>
        <w:rPr>
          <w:bCs/>
          <w:noProof/>
        </w:rPr>
        <w:lastRenderedPageBreak/>
        <mc:AlternateContent>
          <mc:Choice Requires="wps">
            <w:drawing>
              <wp:anchor distT="0" distB="0" distL="114300" distR="114300" simplePos="0" relativeHeight="251659264" behindDoc="0" locked="0" layoutInCell="1" allowOverlap="1" wp14:anchorId="4B04E4C7" wp14:editId="15C98B4D">
                <wp:simplePos x="0" y="0"/>
                <wp:positionH relativeFrom="column">
                  <wp:posOffset>-101600</wp:posOffset>
                </wp:positionH>
                <wp:positionV relativeFrom="paragraph">
                  <wp:posOffset>125095</wp:posOffset>
                </wp:positionV>
                <wp:extent cx="6819900" cy="2254250"/>
                <wp:effectExtent l="0" t="0" r="19050" b="12700"/>
                <wp:wrapNone/>
                <wp:docPr id="2" name="Rectangle 2"/>
                <wp:cNvGraphicFramePr/>
                <a:graphic xmlns:a="http://schemas.openxmlformats.org/drawingml/2006/main">
                  <a:graphicData uri="http://schemas.microsoft.com/office/word/2010/wordprocessingShape">
                    <wps:wsp>
                      <wps:cNvSpPr/>
                      <wps:spPr>
                        <a:xfrm>
                          <a:off x="0" y="0"/>
                          <a:ext cx="6819900" cy="2254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67A8DF" id="Rectangle 2" o:spid="_x0000_s1026" style="position:absolute;margin-left:-8pt;margin-top:9.85pt;width:537pt;height:1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" filled="f" strokecolor="black [3213]" strokeweight="1pt"/>
            </w:pict>
          </mc:Fallback>
        </mc:AlternateContent>
      </w:r>
    </w:p>
    <w:p w14:paraId="1410B6EE" w14:textId="77777777" w:rsidR="00A504D3" w:rsidRDefault="00A504D3" w:rsidP="00C2528E">
      <w:pPr>
        <w:rPr>
          <w:b/>
          <w:bCs/>
        </w:rPr>
      </w:pPr>
      <w:r w:rsidRPr="00A504D3">
        <w:rPr>
          <w:b/>
          <w:bCs/>
        </w:rPr>
        <w:t>HED Internal Use Only</w:t>
      </w:r>
    </w:p>
    <w:p w14:paraId="60467B69" w14:textId="77777777" w:rsidR="00B85196" w:rsidRDefault="00B85196" w:rsidP="00B85196">
      <w:pPr>
        <w:spacing w:after="0"/>
      </w:pPr>
      <w:r w:rsidRPr="00B85196">
        <w:rPr>
          <w:bCs/>
        </w:rPr>
        <w:t>Presented to NMCC on</w:t>
      </w:r>
      <w:r>
        <w:rPr>
          <w:b/>
          <w:bCs/>
        </w:rPr>
        <w:t xml:space="preserve"> </w:t>
      </w:r>
      <w:r>
        <w:t>______________________________</w:t>
      </w:r>
    </w:p>
    <w:p w14:paraId="0AF958C5" w14:textId="77777777" w:rsidR="00B85196" w:rsidRDefault="00B85196" w:rsidP="00B85196">
      <w:pPr>
        <w:ind w:left="1440" w:firstLine="720"/>
        <w:rPr>
          <w:bCs/>
        </w:rPr>
      </w:pPr>
      <w:r w:rsidRPr="00A504D3">
        <w:rPr>
          <w:bCs/>
        </w:rPr>
        <w:t>Date</w:t>
      </w:r>
    </w:p>
    <w:p w14:paraId="1ACF2714" w14:textId="77777777" w:rsidR="00A504D3" w:rsidRPr="00A504D3" w:rsidRDefault="00F373E7" w:rsidP="00A504D3">
      <w:pPr>
        <w:rPr>
          <w:bCs/>
        </w:rPr>
      </w:pPr>
      <w:sdt>
        <w:sdtPr>
          <w:rPr>
            <w:b/>
            <w:bCs/>
          </w:rPr>
          <w:id w:val="-1775157010"/>
          <w14:checkbox>
            <w14:checked w14:val="0"/>
            <w14:checkedState w14:val="2612" w14:font="MS Gothic"/>
            <w14:uncheckedState w14:val="2610" w14:font="MS Gothic"/>
          </w14:checkbox>
        </w:sdtPr>
        <w:sdtEndPr/>
        <w:sdtContent>
          <w:r w:rsidR="00A504D3">
            <w:rPr>
              <w:rFonts w:ascii="MS Gothic" w:eastAsia="MS Gothic" w:hAnsi="MS Gothic" w:hint="eastAsia"/>
              <w:b/>
              <w:bCs/>
            </w:rPr>
            <w:t>☐</w:t>
          </w:r>
        </w:sdtContent>
      </w:sdt>
      <w:r w:rsidR="00A504D3" w:rsidRPr="00A504D3">
        <w:rPr>
          <w:bCs/>
        </w:rPr>
        <w:t>Approved</w:t>
      </w:r>
      <w:r w:rsidR="00A504D3" w:rsidRPr="00A504D3">
        <w:rPr>
          <w:bCs/>
        </w:rPr>
        <w:tab/>
      </w:r>
      <w:sdt>
        <w:sdtPr>
          <w:rPr>
            <w:bCs/>
          </w:rPr>
          <w:id w:val="762879540"/>
          <w14:checkbox>
            <w14:checked w14:val="0"/>
            <w14:checkedState w14:val="2612" w14:font="MS Gothic"/>
            <w14:uncheckedState w14:val="2610" w14:font="MS Gothic"/>
          </w14:checkbox>
        </w:sdtPr>
        <w:sdtEndPr/>
        <w:sdtContent>
          <w:r w:rsidR="00A504D3" w:rsidRPr="00A504D3">
            <w:rPr>
              <w:rFonts w:ascii="MS Gothic" w:eastAsia="MS Gothic" w:hAnsi="MS Gothic" w:hint="eastAsia"/>
              <w:bCs/>
            </w:rPr>
            <w:t>☐</w:t>
          </w:r>
        </w:sdtContent>
      </w:sdt>
      <w:r w:rsidR="00C2528E">
        <w:rPr>
          <w:bCs/>
        </w:rPr>
        <w:t>Denied</w:t>
      </w:r>
      <w:r w:rsidR="00A504D3" w:rsidRPr="00A504D3">
        <w:rPr>
          <w:bCs/>
        </w:rPr>
        <w:tab/>
      </w:r>
      <w:r w:rsidR="00A504D3" w:rsidRPr="00A504D3">
        <w:rPr>
          <w:bCs/>
        </w:rPr>
        <w:tab/>
      </w:r>
    </w:p>
    <w:p w14:paraId="181AF5DF" w14:textId="77777777" w:rsidR="00A504D3" w:rsidRPr="00A504D3" w:rsidRDefault="00A504D3" w:rsidP="00A504D3">
      <w:pPr>
        <w:rPr>
          <w:bCs/>
        </w:rPr>
      </w:pPr>
      <w:r w:rsidRPr="00A504D3">
        <w:rPr>
          <w:bCs/>
        </w:rPr>
        <w:t xml:space="preserve">If </w:t>
      </w:r>
      <w:r w:rsidR="00C2528E">
        <w:rPr>
          <w:bCs/>
        </w:rPr>
        <w:t>denied</w:t>
      </w:r>
      <w:r w:rsidRPr="00A504D3">
        <w:rPr>
          <w:bCs/>
        </w:rPr>
        <w:t>, rationale:</w:t>
      </w:r>
    </w:p>
    <w:p w14:paraId="5D572A0D" w14:textId="77777777" w:rsidR="00A504D3" w:rsidRDefault="00A504D3" w:rsidP="00A504D3">
      <w:pPr>
        <w:rPr>
          <w:b/>
          <w:bCs/>
        </w:rPr>
      </w:pPr>
    </w:p>
    <w:p w14:paraId="73F51DD8" w14:textId="77777777" w:rsidR="00A504D3" w:rsidRDefault="00A504D3" w:rsidP="00A504D3">
      <w:pPr>
        <w:spacing w:after="0"/>
        <w:rPr>
          <w:bCs/>
        </w:rPr>
      </w:pPr>
      <w:r>
        <w:rPr>
          <w:bCs/>
        </w:rPr>
        <w:t>Institution Notified on _________________________________</w:t>
      </w:r>
    </w:p>
    <w:p w14:paraId="1D86E19B" w14:textId="77777777" w:rsidR="00A504D3" w:rsidRDefault="00C2528E" w:rsidP="00A504D3">
      <w:pPr>
        <w:rPr>
          <w:bCs/>
        </w:rPr>
      </w:pPr>
      <w:r>
        <w:rPr>
          <w:bCs/>
        </w:rPr>
        <w:tab/>
      </w:r>
      <w:r w:rsidR="00A504D3">
        <w:rPr>
          <w:bCs/>
        </w:rPr>
        <w:tab/>
      </w:r>
      <w:r w:rsidR="00A504D3">
        <w:rPr>
          <w:bCs/>
        </w:rPr>
        <w:tab/>
      </w:r>
      <w:r w:rsidR="00A504D3" w:rsidRPr="00A504D3">
        <w:rPr>
          <w:bCs/>
        </w:rPr>
        <w:t>Date</w:t>
      </w:r>
    </w:p>
    <w:p w14:paraId="5A89ADC8" w14:textId="547CFD73" w:rsidR="00487F71" w:rsidRDefault="00487F71" w:rsidP="00A504D3">
      <w:pPr>
        <w:rPr>
          <w:bCs/>
        </w:rPr>
      </w:pPr>
    </w:p>
    <w:p w14:paraId="3FA939DB" w14:textId="292BC430" w:rsidR="004F506A" w:rsidRPr="00DB36BE" w:rsidRDefault="004F506A" w:rsidP="004F506A">
      <w:pPr>
        <w:spacing w:after="0" w:line="240" w:lineRule="auto"/>
        <w:rPr>
          <w:b/>
          <w:bCs/>
        </w:rPr>
      </w:pPr>
      <w:r w:rsidRPr="00DB36BE">
        <w:rPr>
          <w:b/>
          <w:bCs/>
        </w:rPr>
        <w:t xml:space="preserve">Sample Assessment: </w:t>
      </w:r>
      <w:r w:rsidR="00EC41EA">
        <w:rPr>
          <w:b/>
          <w:bCs/>
        </w:rPr>
        <w:t xml:space="preserve">Research </w:t>
      </w:r>
      <w:r w:rsidR="00BA3771">
        <w:rPr>
          <w:b/>
          <w:bCs/>
        </w:rPr>
        <w:t>P</w:t>
      </w:r>
      <w:r w:rsidR="00EC41EA">
        <w:rPr>
          <w:b/>
          <w:bCs/>
        </w:rPr>
        <w:t xml:space="preserve">roject </w:t>
      </w:r>
      <w:r w:rsidR="00BA3771">
        <w:rPr>
          <w:b/>
          <w:bCs/>
        </w:rPr>
        <w:t>A</w:t>
      </w:r>
      <w:r w:rsidRPr="00DB36BE">
        <w:rPr>
          <w:b/>
          <w:bCs/>
        </w:rPr>
        <w:t>ssignment-with-Rubric</w:t>
      </w:r>
    </w:p>
    <w:p w14:paraId="5A1D6EA2" w14:textId="77777777" w:rsidR="004F506A" w:rsidRDefault="004F506A" w:rsidP="004F506A">
      <w:pPr>
        <w:spacing w:after="0" w:line="240" w:lineRule="auto"/>
        <w:rPr>
          <w:b/>
          <w:bCs/>
        </w:rPr>
      </w:pPr>
    </w:p>
    <w:p w14:paraId="362A2228" w14:textId="77777777" w:rsidR="004F506A" w:rsidRDefault="004F506A" w:rsidP="004F506A">
      <w:pPr>
        <w:spacing w:after="0" w:line="240" w:lineRule="auto"/>
        <w:rPr>
          <w:b/>
          <w:bCs/>
        </w:rPr>
      </w:pPr>
      <w:r>
        <w:rPr>
          <w:b/>
          <w:bCs/>
        </w:rPr>
        <w:t>Assignment Steps</w:t>
      </w:r>
    </w:p>
    <w:p w14:paraId="096D2230" w14:textId="77777777" w:rsidR="004F506A" w:rsidRPr="0083550F" w:rsidRDefault="004F506A" w:rsidP="004F506A">
      <w:pPr>
        <w:pStyle w:val="ListParagraph"/>
        <w:numPr>
          <w:ilvl w:val="0"/>
          <w:numId w:val="8"/>
        </w:numPr>
        <w:ind w:left="360"/>
        <w:rPr>
          <w:rFonts w:ascii="Calibri" w:hAnsi="Calibri" w:cs="Calibri"/>
          <w:sz w:val="22"/>
          <w:szCs w:val="22"/>
        </w:rPr>
      </w:pPr>
      <w:r w:rsidRPr="0083550F">
        <w:rPr>
          <w:rFonts w:ascii="Calibri" w:hAnsi="Calibri" w:cs="Calibri"/>
          <w:sz w:val="22"/>
          <w:szCs w:val="22"/>
        </w:rPr>
        <w:t xml:space="preserve">Ensure that you are addressing </w:t>
      </w:r>
      <w:r>
        <w:rPr>
          <w:rFonts w:ascii="Calibri" w:hAnsi="Calibri" w:cs="Calibri"/>
          <w:sz w:val="22"/>
          <w:szCs w:val="22"/>
        </w:rPr>
        <w:t xml:space="preserve">one of the possible </w:t>
      </w:r>
      <w:r w:rsidRPr="0083550F">
        <w:rPr>
          <w:rFonts w:ascii="Calibri" w:hAnsi="Calibri" w:cs="Calibri"/>
          <w:sz w:val="22"/>
          <w:szCs w:val="22"/>
        </w:rPr>
        <w:t>assignment topic</w:t>
      </w:r>
      <w:r>
        <w:rPr>
          <w:rFonts w:ascii="Calibri" w:hAnsi="Calibri" w:cs="Calibri"/>
          <w:sz w:val="22"/>
          <w:szCs w:val="22"/>
        </w:rPr>
        <w:t>s</w:t>
      </w:r>
      <w:r w:rsidRPr="0083550F">
        <w:rPr>
          <w:rFonts w:ascii="Calibri" w:hAnsi="Calibri" w:cs="Calibri"/>
          <w:sz w:val="22"/>
          <w:szCs w:val="22"/>
        </w:rPr>
        <w:t xml:space="preserve">. </w:t>
      </w:r>
    </w:p>
    <w:p w14:paraId="3AC5541E" w14:textId="77777777" w:rsidR="004F506A" w:rsidRPr="0083550F" w:rsidRDefault="004F506A" w:rsidP="004F506A">
      <w:pPr>
        <w:pStyle w:val="ListParagraph"/>
        <w:numPr>
          <w:ilvl w:val="0"/>
          <w:numId w:val="8"/>
        </w:numPr>
        <w:ind w:left="360"/>
        <w:rPr>
          <w:rFonts w:ascii="Calibri" w:hAnsi="Calibri" w:cs="Calibri"/>
          <w:sz w:val="22"/>
          <w:szCs w:val="22"/>
        </w:rPr>
      </w:pPr>
      <w:r w:rsidRPr="0083550F">
        <w:rPr>
          <w:rFonts w:ascii="Calibri" w:hAnsi="Calibri" w:cs="Calibri"/>
          <w:sz w:val="22"/>
          <w:szCs w:val="22"/>
        </w:rPr>
        <w:t xml:space="preserve">Start early so you can write several drafts. </w:t>
      </w:r>
    </w:p>
    <w:p w14:paraId="3F38E415" w14:textId="77777777" w:rsidR="004F506A" w:rsidRPr="0083550F" w:rsidRDefault="004F506A" w:rsidP="004F506A">
      <w:pPr>
        <w:pStyle w:val="ListParagraph"/>
        <w:numPr>
          <w:ilvl w:val="0"/>
          <w:numId w:val="8"/>
        </w:numPr>
        <w:ind w:left="360"/>
        <w:rPr>
          <w:rFonts w:ascii="Calibri" w:hAnsi="Calibri" w:cs="Calibri"/>
          <w:sz w:val="22"/>
          <w:szCs w:val="22"/>
        </w:rPr>
      </w:pPr>
      <w:r w:rsidRPr="0083550F">
        <w:rPr>
          <w:rFonts w:ascii="Calibri" w:hAnsi="Calibri" w:cs="Calibri"/>
          <w:sz w:val="22"/>
          <w:szCs w:val="22"/>
        </w:rPr>
        <w:t>Develop an outline with thesis statement and topic sentences. Ensure that elements of the outline address the assignment topic.</w:t>
      </w:r>
    </w:p>
    <w:p w14:paraId="0492C3A9" w14:textId="77777777" w:rsidR="004F506A" w:rsidRPr="0083550F" w:rsidRDefault="004F506A" w:rsidP="004F506A">
      <w:pPr>
        <w:pStyle w:val="ListParagraph"/>
        <w:numPr>
          <w:ilvl w:val="0"/>
          <w:numId w:val="8"/>
        </w:numPr>
        <w:ind w:left="360"/>
        <w:rPr>
          <w:rFonts w:ascii="Calibri" w:hAnsi="Calibri" w:cs="Calibri"/>
          <w:sz w:val="22"/>
          <w:szCs w:val="22"/>
        </w:rPr>
      </w:pPr>
      <w:r w:rsidRPr="0083550F">
        <w:rPr>
          <w:rFonts w:ascii="Calibri" w:hAnsi="Calibri" w:cs="Calibri"/>
          <w:sz w:val="22"/>
          <w:szCs w:val="22"/>
        </w:rPr>
        <w:t>Write a first draft. Word process the draft.</w:t>
      </w:r>
    </w:p>
    <w:p w14:paraId="0D68EF8F" w14:textId="77777777" w:rsidR="004F506A" w:rsidRPr="0083550F" w:rsidRDefault="004F506A" w:rsidP="004F506A">
      <w:pPr>
        <w:pStyle w:val="ListParagraph"/>
        <w:numPr>
          <w:ilvl w:val="0"/>
          <w:numId w:val="8"/>
        </w:numPr>
        <w:ind w:left="360"/>
        <w:rPr>
          <w:rFonts w:ascii="Calibri" w:hAnsi="Calibri" w:cs="Calibri"/>
          <w:sz w:val="22"/>
          <w:szCs w:val="22"/>
        </w:rPr>
      </w:pPr>
      <w:r w:rsidRPr="0083550F">
        <w:rPr>
          <w:rFonts w:ascii="Calibri" w:hAnsi="Calibri" w:cs="Calibri"/>
          <w:sz w:val="22"/>
          <w:szCs w:val="22"/>
        </w:rPr>
        <w:t xml:space="preserve">Have at least one other person read and react to your essay. </w:t>
      </w:r>
    </w:p>
    <w:p w14:paraId="0DBAE72B" w14:textId="77777777" w:rsidR="004F506A" w:rsidRPr="0083550F" w:rsidRDefault="004F506A" w:rsidP="004F506A">
      <w:pPr>
        <w:pStyle w:val="ListParagraph"/>
        <w:numPr>
          <w:ilvl w:val="0"/>
          <w:numId w:val="8"/>
        </w:numPr>
        <w:ind w:left="360"/>
        <w:rPr>
          <w:rFonts w:ascii="Calibri" w:hAnsi="Calibri" w:cs="Calibri"/>
          <w:sz w:val="22"/>
          <w:szCs w:val="22"/>
        </w:rPr>
      </w:pPr>
      <w:r w:rsidRPr="0083550F">
        <w:rPr>
          <w:rFonts w:ascii="Calibri" w:hAnsi="Calibri" w:cs="Calibri"/>
          <w:sz w:val="22"/>
          <w:szCs w:val="22"/>
        </w:rPr>
        <w:t>Revise the first draft incorporating your reader's feedback. Create a second draft.</w:t>
      </w:r>
    </w:p>
    <w:p w14:paraId="56430229" w14:textId="77777777" w:rsidR="004F506A" w:rsidRPr="0083550F" w:rsidRDefault="004F506A" w:rsidP="004F506A">
      <w:pPr>
        <w:pStyle w:val="ListParagraph"/>
        <w:numPr>
          <w:ilvl w:val="0"/>
          <w:numId w:val="8"/>
        </w:numPr>
        <w:ind w:left="360"/>
        <w:rPr>
          <w:rFonts w:ascii="Calibri" w:hAnsi="Calibri" w:cs="Calibri"/>
          <w:sz w:val="22"/>
          <w:szCs w:val="22"/>
        </w:rPr>
      </w:pPr>
      <w:r w:rsidRPr="0083550F">
        <w:rPr>
          <w:rFonts w:ascii="Calibri" w:hAnsi="Calibri" w:cs="Calibri"/>
          <w:sz w:val="22"/>
          <w:szCs w:val="22"/>
        </w:rPr>
        <w:t>Repeat steps 5 and 6 as desired and needed.</w:t>
      </w:r>
    </w:p>
    <w:p w14:paraId="63B6B8CE" w14:textId="77777777" w:rsidR="004F506A" w:rsidRPr="0083550F" w:rsidRDefault="004F506A" w:rsidP="004F506A">
      <w:pPr>
        <w:pStyle w:val="ListParagraph"/>
        <w:numPr>
          <w:ilvl w:val="0"/>
          <w:numId w:val="8"/>
        </w:numPr>
        <w:ind w:left="360"/>
        <w:rPr>
          <w:rFonts w:ascii="Calibri" w:hAnsi="Calibri" w:cs="Calibri"/>
          <w:sz w:val="22"/>
          <w:szCs w:val="22"/>
        </w:rPr>
      </w:pPr>
      <w:r w:rsidRPr="0083550F">
        <w:rPr>
          <w:rFonts w:ascii="Calibri" w:hAnsi="Calibri" w:cs="Calibri"/>
          <w:sz w:val="22"/>
          <w:szCs w:val="22"/>
        </w:rPr>
        <w:t>Create a final essay. Develop a cover page with title and author information. Format the cover page and all other pages appropriately. Ensure that all citations are properly formatted.</w:t>
      </w:r>
    </w:p>
    <w:p w14:paraId="73DCB5D6" w14:textId="77777777" w:rsidR="004F506A" w:rsidRPr="00A0234D" w:rsidRDefault="004F506A" w:rsidP="004F506A">
      <w:pPr>
        <w:pStyle w:val="ListParagraph"/>
        <w:numPr>
          <w:ilvl w:val="0"/>
          <w:numId w:val="8"/>
        </w:numPr>
        <w:ind w:left="360"/>
        <w:rPr>
          <w:rFonts w:ascii="Calibri" w:hAnsi="Calibri" w:cs="Calibri"/>
          <w:sz w:val="22"/>
          <w:szCs w:val="22"/>
        </w:rPr>
      </w:pPr>
      <w:r w:rsidRPr="0083550F">
        <w:rPr>
          <w:rFonts w:ascii="Calibri" w:hAnsi="Calibri" w:cs="Calibri"/>
          <w:sz w:val="22"/>
          <w:szCs w:val="22"/>
        </w:rPr>
        <w:t>Submit the essay on the due date, during class.</w:t>
      </w:r>
    </w:p>
    <w:p w14:paraId="7538CE5F" w14:textId="77777777" w:rsidR="004F506A" w:rsidRDefault="004F506A" w:rsidP="004F506A">
      <w:pPr>
        <w:spacing w:after="0" w:line="240" w:lineRule="auto"/>
        <w:rPr>
          <w:b/>
          <w:bCs/>
        </w:rPr>
      </w:pPr>
    </w:p>
    <w:p w14:paraId="1F5207A1" w14:textId="77777777" w:rsidR="004F506A" w:rsidRDefault="004F506A" w:rsidP="004F506A">
      <w:pPr>
        <w:tabs>
          <w:tab w:val="left" w:pos="5760"/>
        </w:tabs>
        <w:spacing w:after="0" w:line="240" w:lineRule="auto"/>
        <w:rPr>
          <w:b/>
        </w:rPr>
      </w:pPr>
      <w:r w:rsidRPr="000B2D46">
        <w:rPr>
          <w:b/>
        </w:rPr>
        <w:t>Rubric</w:t>
      </w:r>
    </w:p>
    <w:p w14:paraId="28FB5B5F" w14:textId="77777777" w:rsidR="004F506A" w:rsidRDefault="004F506A" w:rsidP="004F506A">
      <w:pPr>
        <w:tabs>
          <w:tab w:val="left" w:pos="5760"/>
        </w:tabs>
        <w:spacing w:after="0" w:line="240" w:lineRule="auto"/>
        <w:rPr>
          <w:b/>
        </w:rPr>
      </w:pPr>
    </w:p>
    <w:p w14:paraId="4DED019C" w14:textId="77777777" w:rsidR="004F506A" w:rsidRDefault="004F506A" w:rsidP="004F506A">
      <w:pPr>
        <w:tabs>
          <w:tab w:val="left" w:pos="360"/>
        </w:tabs>
        <w:spacing w:after="0" w:line="240" w:lineRule="auto"/>
        <w:jc w:val="center"/>
        <w:rPr>
          <w:b/>
        </w:rPr>
      </w:pPr>
      <w:r>
        <w:rPr>
          <w:b/>
        </w:rPr>
        <w:t>CULTURAL PROJECT</w:t>
      </w:r>
      <w:r w:rsidRPr="005E14DD">
        <w:rPr>
          <w:b/>
        </w:rPr>
        <w:t xml:space="preserve"> RUBRIC</w:t>
      </w:r>
    </w:p>
    <w:p w14:paraId="18639D0F" w14:textId="77777777" w:rsidR="004F506A" w:rsidRDefault="004F506A" w:rsidP="004F506A">
      <w:pPr>
        <w:tabs>
          <w:tab w:val="left" w:pos="360"/>
        </w:tabs>
        <w:spacing w:after="0" w:line="240" w:lineRule="auto"/>
        <w:jc w:val="center"/>
        <w:rPr>
          <w:b/>
          <w:sz w:val="20"/>
          <w:szCs w:val="20"/>
        </w:rPr>
      </w:pPr>
      <w:r>
        <w:rPr>
          <w:b/>
          <w:sz w:val="20"/>
          <w:szCs w:val="20"/>
        </w:rPr>
        <w:t>Navajo Technical University</w:t>
      </w:r>
    </w:p>
    <w:p w14:paraId="408D04B1" w14:textId="77777777" w:rsidR="004F506A" w:rsidRPr="00051066" w:rsidRDefault="004F506A" w:rsidP="004F506A">
      <w:pPr>
        <w:tabs>
          <w:tab w:val="left" w:pos="360"/>
        </w:tabs>
        <w:spacing w:after="0" w:line="240" w:lineRule="auto"/>
        <w:jc w:val="center"/>
        <w:rPr>
          <w:b/>
          <w:sz w:val="20"/>
          <w:szCs w:val="20"/>
        </w:rPr>
      </w:pPr>
    </w:p>
    <w:p w14:paraId="7CF9D5A3" w14:textId="77777777" w:rsidR="004F506A" w:rsidRDefault="004F506A" w:rsidP="004F506A">
      <w:pPr>
        <w:tabs>
          <w:tab w:val="left" w:pos="5760"/>
        </w:tabs>
        <w:spacing w:after="0" w:line="240" w:lineRule="auto"/>
      </w:pPr>
      <w:r w:rsidRPr="00B73969">
        <w:t>Student:</w:t>
      </w:r>
      <w:r w:rsidRPr="00B73969">
        <w:tab/>
      </w:r>
      <w:r>
        <w:t>Date</w:t>
      </w:r>
      <w:r w:rsidRPr="00B73969">
        <w:t>:</w:t>
      </w:r>
    </w:p>
    <w:p w14:paraId="1785B82B" w14:textId="77777777" w:rsidR="004F506A" w:rsidRDefault="004F506A" w:rsidP="004F506A">
      <w:pPr>
        <w:tabs>
          <w:tab w:val="left" w:pos="5760"/>
        </w:tabs>
        <w:spacing w:after="0" w:line="240" w:lineRule="auto"/>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2610"/>
        <w:gridCol w:w="2610"/>
        <w:gridCol w:w="2610"/>
        <w:gridCol w:w="1620"/>
      </w:tblGrid>
      <w:tr w:rsidR="004F506A" w:rsidRPr="001C7464" w14:paraId="0B83649D" w14:textId="77777777" w:rsidTr="00E47F98">
        <w:trPr>
          <w:trHeight w:val="64"/>
        </w:trPr>
        <w:tc>
          <w:tcPr>
            <w:tcW w:w="1345" w:type="dxa"/>
            <w:vMerge w:val="restart"/>
            <w:shd w:val="pct12" w:color="auto" w:fill="auto"/>
            <w:vAlign w:val="center"/>
          </w:tcPr>
          <w:p w14:paraId="7FF6F719" w14:textId="77777777" w:rsidR="004F506A" w:rsidRPr="00532B15" w:rsidRDefault="004F506A" w:rsidP="00E47F98">
            <w:pPr>
              <w:spacing w:after="0" w:line="240" w:lineRule="auto"/>
              <w:jc w:val="center"/>
              <w:rPr>
                <w:sz w:val="20"/>
                <w:szCs w:val="20"/>
              </w:rPr>
            </w:pPr>
            <w:r w:rsidRPr="00532B15">
              <w:rPr>
                <w:sz w:val="20"/>
                <w:szCs w:val="20"/>
              </w:rPr>
              <w:t>CRITERIA</w:t>
            </w:r>
          </w:p>
        </w:tc>
        <w:tc>
          <w:tcPr>
            <w:tcW w:w="7830" w:type="dxa"/>
            <w:gridSpan w:val="3"/>
            <w:shd w:val="pct12" w:color="auto" w:fill="auto"/>
            <w:vAlign w:val="center"/>
          </w:tcPr>
          <w:p w14:paraId="4072841A" w14:textId="77777777" w:rsidR="004F506A" w:rsidRPr="00532B15" w:rsidRDefault="004F506A" w:rsidP="00E47F98">
            <w:pPr>
              <w:spacing w:after="0" w:line="240" w:lineRule="auto"/>
              <w:jc w:val="center"/>
              <w:rPr>
                <w:sz w:val="20"/>
                <w:szCs w:val="20"/>
              </w:rPr>
            </w:pPr>
            <w:r w:rsidRPr="00532B15">
              <w:rPr>
                <w:sz w:val="20"/>
                <w:szCs w:val="20"/>
              </w:rPr>
              <w:t>SCALE</w:t>
            </w:r>
          </w:p>
        </w:tc>
        <w:tc>
          <w:tcPr>
            <w:tcW w:w="1620" w:type="dxa"/>
            <w:vMerge w:val="restart"/>
            <w:shd w:val="pct12" w:color="auto" w:fill="auto"/>
            <w:vAlign w:val="center"/>
          </w:tcPr>
          <w:p w14:paraId="0442A367" w14:textId="77777777" w:rsidR="004F506A" w:rsidRPr="00673DFB" w:rsidRDefault="004F506A" w:rsidP="00E47F98">
            <w:pPr>
              <w:spacing w:after="0" w:line="240" w:lineRule="auto"/>
              <w:jc w:val="center"/>
              <w:rPr>
                <w:sz w:val="20"/>
                <w:szCs w:val="20"/>
              </w:rPr>
            </w:pPr>
            <w:r w:rsidRPr="00673DFB">
              <w:rPr>
                <w:sz w:val="20"/>
                <w:szCs w:val="20"/>
              </w:rPr>
              <w:t>SUBTOTALS &amp; COMMENTS</w:t>
            </w:r>
          </w:p>
        </w:tc>
      </w:tr>
      <w:tr w:rsidR="004F506A" w:rsidRPr="001C7464" w14:paraId="63879F96" w14:textId="77777777" w:rsidTr="00E47F98">
        <w:tc>
          <w:tcPr>
            <w:tcW w:w="1345" w:type="dxa"/>
            <w:vMerge/>
            <w:shd w:val="pct12" w:color="auto" w:fill="auto"/>
            <w:vAlign w:val="center"/>
          </w:tcPr>
          <w:p w14:paraId="4AB7855F" w14:textId="77777777" w:rsidR="004F506A" w:rsidRPr="00532B15" w:rsidRDefault="004F506A" w:rsidP="00E47F98">
            <w:pPr>
              <w:spacing w:after="0" w:line="240" w:lineRule="auto"/>
              <w:jc w:val="center"/>
              <w:rPr>
                <w:sz w:val="20"/>
                <w:szCs w:val="20"/>
              </w:rPr>
            </w:pPr>
          </w:p>
        </w:tc>
        <w:tc>
          <w:tcPr>
            <w:tcW w:w="2610" w:type="dxa"/>
            <w:shd w:val="pct12" w:color="auto" w:fill="auto"/>
            <w:vAlign w:val="center"/>
          </w:tcPr>
          <w:p w14:paraId="7D845909" w14:textId="77777777" w:rsidR="004F506A" w:rsidRPr="00532B15" w:rsidRDefault="004F506A" w:rsidP="00E47F98">
            <w:pPr>
              <w:spacing w:after="0" w:line="240" w:lineRule="auto"/>
              <w:jc w:val="center"/>
              <w:rPr>
                <w:sz w:val="20"/>
                <w:szCs w:val="20"/>
              </w:rPr>
            </w:pPr>
            <w:r w:rsidRPr="00532B15">
              <w:rPr>
                <w:sz w:val="20"/>
                <w:szCs w:val="20"/>
              </w:rPr>
              <w:t>Emerging (1)</w:t>
            </w:r>
          </w:p>
        </w:tc>
        <w:tc>
          <w:tcPr>
            <w:tcW w:w="2610" w:type="dxa"/>
            <w:shd w:val="pct12" w:color="auto" w:fill="auto"/>
            <w:vAlign w:val="center"/>
          </w:tcPr>
          <w:p w14:paraId="5958B211" w14:textId="77777777" w:rsidR="004F506A" w:rsidRPr="00532B15" w:rsidRDefault="004F506A" w:rsidP="00E47F98">
            <w:pPr>
              <w:spacing w:after="0" w:line="240" w:lineRule="auto"/>
              <w:jc w:val="center"/>
              <w:rPr>
                <w:sz w:val="20"/>
                <w:szCs w:val="20"/>
              </w:rPr>
            </w:pPr>
            <w:r w:rsidRPr="00532B15">
              <w:rPr>
                <w:sz w:val="20"/>
                <w:szCs w:val="20"/>
              </w:rPr>
              <w:t>Developing (2)</w:t>
            </w:r>
          </w:p>
        </w:tc>
        <w:tc>
          <w:tcPr>
            <w:tcW w:w="2610" w:type="dxa"/>
            <w:shd w:val="pct12" w:color="auto" w:fill="auto"/>
            <w:vAlign w:val="center"/>
          </w:tcPr>
          <w:p w14:paraId="3AB4237F" w14:textId="77777777" w:rsidR="004F506A" w:rsidRPr="00532B15" w:rsidRDefault="004F506A" w:rsidP="00E47F98">
            <w:pPr>
              <w:spacing w:after="0" w:line="240" w:lineRule="auto"/>
              <w:jc w:val="center"/>
              <w:rPr>
                <w:sz w:val="20"/>
                <w:szCs w:val="20"/>
              </w:rPr>
            </w:pPr>
            <w:r w:rsidRPr="00532B15">
              <w:rPr>
                <w:sz w:val="20"/>
                <w:szCs w:val="20"/>
              </w:rPr>
              <w:t>Proficient (3)</w:t>
            </w:r>
          </w:p>
        </w:tc>
        <w:tc>
          <w:tcPr>
            <w:tcW w:w="1620" w:type="dxa"/>
            <w:vMerge/>
            <w:shd w:val="pct12" w:color="auto" w:fill="auto"/>
          </w:tcPr>
          <w:p w14:paraId="2BC29980" w14:textId="77777777" w:rsidR="004F506A" w:rsidRPr="00AD2F83" w:rsidRDefault="004F506A" w:rsidP="00E47F98">
            <w:pPr>
              <w:spacing w:after="0" w:line="240" w:lineRule="auto"/>
              <w:jc w:val="center"/>
              <w:rPr>
                <w:sz w:val="20"/>
                <w:szCs w:val="20"/>
              </w:rPr>
            </w:pPr>
          </w:p>
        </w:tc>
      </w:tr>
      <w:tr w:rsidR="004F506A" w:rsidRPr="001C7464" w14:paraId="12899A61" w14:textId="77777777" w:rsidTr="00E47F98">
        <w:tc>
          <w:tcPr>
            <w:tcW w:w="1345" w:type="dxa"/>
            <w:shd w:val="clear" w:color="auto" w:fill="auto"/>
            <w:vAlign w:val="center"/>
          </w:tcPr>
          <w:p w14:paraId="65022065" w14:textId="77777777" w:rsidR="004F506A" w:rsidRPr="00AD2F83" w:rsidRDefault="004F506A" w:rsidP="00E47F98">
            <w:pPr>
              <w:spacing w:after="0" w:line="240" w:lineRule="auto"/>
              <w:rPr>
                <w:i/>
                <w:sz w:val="20"/>
                <w:szCs w:val="20"/>
              </w:rPr>
            </w:pPr>
            <w:r w:rsidRPr="00AD2F83">
              <w:rPr>
                <w:i/>
                <w:sz w:val="20"/>
                <w:szCs w:val="20"/>
              </w:rPr>
              <w:t>Cultural relevance</w:t>
            </w:r>
          </w:p>
        </w:tc>
        <w:tc>
          <w:tcPr>
            <w:tcW w:w="2610" w:type="dxa"/>
            <w:shd w:val="clear" w:color="auto" w:fill="auto"/>
          </w:tcPr>
          <w:p w14:paraId="1DA1B9E8" w14:textId="77777777" w:rsidR="004F506A" w:rsidRPr="00AD2F83" w:rsidRDefault="004F506A" w:rsidP="00E47F98">
            <w:pPr>
              <w:autoSpaceDE w:val="0"/>
              <w:autoSpaceDN w:val="0"/>
              <w:adjustRightInd w:val="0"/>
              <w:spacing w:after="0" w:line="240" w:lineRule="auto"/>
              <w:rPr>
                <w:sz w:val="20"/>
                <w:szCs w:val="20"/>
              </w:rPr>
            </w:pPr>
            <w:r w:rsidRPr="00AD2F83">
              <w:rPr>
                <w:sz w:val="20"/>
                <w:szCs w:val="20"/>
              </w:rPr>
              <w:t>Project is only topically rele</w:t>
            </w:r>
            <w:r>
              <w:rPr>
                <w:sz w:val="20"/>
                <w:szCs w:val="20"/>
              </w:rPr>
              <w:softHyphen/>
            </w:r>
            <w:r w:rsidRPr="00AD2F83">
              <w:rPr>
                <w:sz w:val="20"/>
                <w:szCs w:val="20"/>
              </w:rPr>
              <w:t>vant. Does not meet basic expectations for the assign</w:t>
            </w:r>
            <w:r>
              <w:rPr>
                <w:sz w:val="20"/>
                <w:szCs w:val="20"/>
              </w:rPr>
              <w:softHyphen/>
            </w:r>
            <w:r w:rsidRPr="00AD2F83">
              <w:rPr>
                <w:sz w:val="20"/>
                <w:szCs w:val="20"/>
              </w:rPr>
              <w:t>ment.</w:t>
            </w:r>
          </w:p>
        </w:tc>
        <w:tc>
          <w:tcPr>
            <w:tcW w:w="2610" w:type="dxa"/>
            <w:shd w:val="clear" w:color="auto" w:fill="auto"/>
          </w:tcPr>
          <w:p w14:paraId="6065AC61" w14:textId="77777777" w:rsidR="004F506A" w:rsidRPr="00AD2F83" w:rsidRDefault="004F506A" w:rsidP="00E47F98">
            <w:pPr>
              <w:autoSpaceDE w:val="0"/>
              <w:autoSpaceDN w:val="0"/>
              <w:adjustRightInd w:val="0"/>
              <w:spacing w:after="0" w:line="240" w:lineRule="auto"/>
              <w:rPr>
                <w:sz w:val="20"/>
                <w:szCs w:val="20"/>
              </w:rPr>
            </w:pPr>
            <w:r w:rsidRPr="00AD2F83">
              <w:rPr>
                <w:sz w:val="20"/>
                <w:szCs w:val="20"/>
              </w:rPr>
              <w:t>Project is sufficiently rele</w:t>
            </w:r>
            <w:r>
              <w:rPr>
                <w:sz w:val="20"/>
                <w:szCs w:val="20"/>
              </w:rPr>
              <w:softHyphen/>
            </w:r>
            <w:r w:rsidRPr="00AD2F83">
              <w:rPr>
                <w:sz w:val="20"/>
                <w:szCs w:val="20"/>
              </w:rPr>
              <w:t>vant. Meets basic expecta</w:t>
            </w:r>
            <w:r>
              <w:rPr>
                <w:sz w:val="20"/>
                <w:szCs w:val="20"/>
              </w:rPr>
              <w:softHyphen/>
            </w:r>
            <w:r w:rsidRPr="00AD2F83">
              <w:rPr>
                <w:sz w:val="20"/>
                <w:szCs w:val="20"/>
              </w:rPr>
              <w:t>tions for the assignment.</w:t>
            </w:r>
          </w:p>
        </w:tc>
        <w:tc>
          <w:tcPr>
            <w:tcW w:w="2610" w:type="dxa"/>
            <w:shd w:val="clear" w:color="auto" w:fill="auto"/>
          </w:tcPr>
          <w:p w14:paraId="379300CC" w14:textId="77777777" w:rsidR="004F506A" w:rsidRPr="00AD2F83" w:rsidRDefault="004F506A" w:rsidP="00E47F98">
            <w:pPr>
              <w:autoSpaceDE w:val="0"/>
              <w:autoSpaceDN w:val="0"/>
              <w:adjustRightInd w:val="0"/>
              <w:spacing w:after="0" w:line="240" w:lineRule="auto"/>
              <w:rPr>
                <w:sz w:val="20"/>
                <w:szCs w:val="20"/>
              </w:rPr>
            </w:pPr>
            <w:r w:rsidRPr="00AD2F83">
              <w:rPr>
                <w:sz w:val="20"/>
                <w:szCs w:val="20"/>
              </w:rPr>
              <w:t xml:space="preserve">Project is deeply relevant to Navajo language, literacy, culture, history, </w:t>
            </w:r>
            <w:r>
              <w:rPr>
                <w:sz w:val="20"/>
                <w:szCs w:val="20"/>
              </w:rPr>
              <w:t xml:space="preserve">government, </w:t>
            </w:r>
            <w:r w:rsidRPr="00AD2F83">
              <w:rPr>
                <w:sz w:val="20"/>
                <w:szCs w:val="20"/>
              </w:rPr>
              <w:t>beliefs, ex</w:t>
            </w:r>
            <w:r>
              <w:rPr>
                <w:sz w:val="20"/>
                <w:szCs w:val="20"/>
              </w:rPr>
              <w:softHyphen/>
            </w:r>
            <w:r w:rsidRPr="00AD2F83">
              <w:rPr>
                <w:sz w:val="20"/>
                <w:szCs w:val="20"/>
              </w:rPr>
              <w:t>pression, ways of knowing, and/or wellness.</w:t>
            </w:r>
          </w:p>
        </w:tc>
        <w:tc>
          <w:tcPr>
            <w:tcW w:w="1620" w:type="dxa"/>
            <w:shd w:val="clear" w:color="auto" w:fill="auto"/>
          </w:tcPr>
          <w:p w14:paraId="1D9259BE" w14:textId="77777777" w:rsidR="004F506A" w:rsidRPr="00AD2F83" w:rsidRDefault="004F506A" w:rsidP="00E47F98">
            <w:pPr>
              <w:spacing w:after="0" w:line="240" w:lineRule="auto"/>
              <w:rPr>
                <w:sz w:val="20"/>
                <w:szCs w:val="20"/>
              </w:rPr>
            </w:pPr>
          </w:p>
        </w:tc>
      </w:tr>
      <w:tr w:rsidR="004F506A" w:rsidRPr="001C7464" w14:paraId="1AE1E107" w14:textId="77777777" w:rsidTr="00E47F98">
        <w:tc>
          <w:tcPr>
            <w:tcW w:w="1345" w:type="dxa"/>
            <w:shd w:val="clear" w:color="auto" w:fill="auto"/>
            <w:vAlign w:val="center"/>
          </w:tcPr>
          <w:p w14:paraId="43F4323C" w14:textId="77777777" w:rsidR="004F506A" w:rsidRPr="00AD2F83" w:rsidRDefault="004F506A" w:rsidP="00E47F98">
            <w:pPr>
              <w:spacing w:after="0" w:line="240" w:lineRule="auto"/>
              <w:rPr>
                <w:i/>
                <w:sz w:val="20"/>
                <w:szCs w:val="20"/>
              </w:rPr>
            </w:pPr>
            <w:r w:rsidRPr="00AD2F83">
              <w:rPr>
                <w:i/>
                <w:sz w:val="20"/>
                <w:szCs w:val="20"/>
              </w:rPr>
              <w:t>Breadth</w:t>
            </w:r>
          </w:p>
        </w:tc>
        <w:tc>
          <w:tcPr>
            <w:tcW w:w="2610" w:type="dxa"/>
            <w:shd w:val="clear" w:color="auto" w:fill="auto"/>
          </w:tcPr>
          <w:p w14:paraId="0A380E14" w14:textId="77777777" w:rsidR="004F506A" w:rsidRPr="00AD2F83" w:rsidRDefault="004F506A" w:rsidP="00E47F98">
            <w:pPr>
              <w:autoSpaceDE w:val="0"/>
              <w:autoSpaceDN w:val="0"/>
              <w:adjustRightInd w:val="0"/>
              <w:spacing w:after="0" w:line="240" w:lineRule="auto"/>
              <w:rPr>
                <w:sz w:val="20"/>
                <w:szCs w:val="20"/>
              </w:rPr>
            </w:pPr>
            <w:r w:rsidRPr="00AD2F83">
              <w:rPr>
                <w:sz w:val="20"/>
                <w:szCs w:val="20"/>
              </w:rPr>
              <w:t>Project demonstrates limited breath, addresses ideas that are limited and unconnected.</w:t>
            </w:r>
          </w:p>
        </w:tc>
        <w:tc>
          <w:tcPr>
            <w:tcW w:w="2610" w:type="dxa"/>
            <w:shd w:val="clear" w:color="auto" w:fill="auto"/>
          </w:tcPr>
          <w:p w14:paraId="2380C66C" w14:textId="77777777" w:rsidR="004F506A" w:rsidRPr="00AD2F83" w:rsidRDefault="004F506A" w:rsidP="00E47F98">
            <w:pPr>
              <w:autoSpaceDE w:val="0"/>
              <w:autoSpaceDN w:val="0"/>
              <w:adjustRightInd w:val="0"/>
              <w:spacing w:after="0" w:line="240" w:lineRule="auto"/>
              <w:rPr>
                <w:sz w:val="20"/>
                <w:szCs w:val="20"/>
              </w:rPr>
            </w:pPr>
            <w:r w:rsidRPr="00AD2F83">
              <w:rPr>
                <w:sz w:val="20"/>
                <w:szCs w:val="20"/>
              </w:rPr>
              <w:t>Project demonstrates suffi</w:t>
            </w:r>
            <w:r>
              <w:rPr>
                <w:sz w:val="20"/>
                <w:szCs w:val="20"/>
              </w:rPr>
              <w:softHyphen/>
            </w:r>
            <w:r w:rsidRPr="00AD2F83">
              <w:rPr>
                <w:sz w:val="20"/>
                <w:szCs w:val="20"/>
              </w:rPr>
              <w:t>cient breadth; embraces two or more elements of Diné Studies.</w:t>
            </w:r>
          </w:p>
        </w:tc>
        <w:tc>
          <w:tcPr>
            <w:tcW w:w="2610" w:type="dxa"/>
            <w:shd w:val="clear" w:color="auto" w:fill="auto"/>
          </w:tcPr>
          <w:p w14:paraId="1E48D6B5" w14:textId="77777777" w:rsidR="004F506A" w:rsidRPr="00AD2F83" w:rsidRDefault="004F506A" w:rsidP="00E47F98">
            <w:pPr>
              <w:autoSpaceDE w:val="0"/>
              <w:autoSpaceDN w:val="0"/>
              <w:adjustRightInd w:val="0"/>
              <w:spacing w:after="0" w:line="240" w:lineRule="auto"/>
              <w:rPr>
                <w:sz w:val="20"/>
                <w:szCs w:val="20"/>
              </w:rPr>
            </w:pPr>
            <w:r w:rsidRPr="00AD2F83">
              <w:rPr>
                <w:sz w:val="20"/>
                <w:szCs w:val="20"/>
              </w:rPr>
              <w:t>Project covers a number of inter-connected ideas, is</w:t>
            </w:r>
            <w:r>
              <w:rPr>
                <w:sz w:val="20"/>
                <w:szCs w:val="20"/>
              </w:rPr>
              <w:softHyphen/>
            </w:r>
            <w:r w:rsidRPr="00AD2F83">
              <w:rPr>
                <w:sz w:val="20"/>
                <w:szCs w:val="20"/>
              </w:rPr>
              <w:t>sues, challenges, persons, communities, and/or events.</w:t>
            </w:r>
          </w:p>
        </w:tc>
        <w:tc>
          <w:tcPr>
            <w:tcW w:w="1620" w:type="dxa"/>
            <w:shd w:val="clear" w:color="auto" w:fill="auto"/>
          </w:tcPr>
          <w:p w14:paraId="6B619D71" w14:textId="77777777" w:rsidR="004F506A" w:rsidRPr="00AD2F83" w:rsidRDefault="004F506A" w:rsidP="00E47F98">
            <w:pPr>
              <w:spacing w:after="0" w:line="240" w:lineRule="auto"/>
              <w:rPr>
                <w:sz w:val="20"/>
                <w:szCs w:val="20"/>
              </w:rPr>
            </w:pPr>
          </w:p>
        </w:tc>
      </w:tr>
      <w:tr w:rsidR="004F506A" w:rsidRPr="001C7464" w14:paraId="68A9695B" w14:textId="77777777" w:rsidTr="00E47F98">
        <w:tc>
          <w:tcPr>
            <w:tcW w:w="1345" w:type="dxa"/>
            <w:shd w:val="clear" w:color="auto" w:fill="auto"/>
            <w:vAlign w:val="center"/>
          </w:tcPr>
          <w:p w14:paraId="66828F73" w14:textId="77777777" w:rsidR="004F506A" w:rsidRPr="00AD2F83" w:rsidRDefault="004F506A" w:rsidP="00E47F98">
            <w:pPr>
              <w:spacing w:after="0" w:line="240" w:lineRule="auto"/>
              <w:rPr>
                <w:i/>
                <w:sz w:val="20"/>
                <w:szCs w:val="20"/>
              </w:rPr>
            </w:pPr>
            <w:r w:rsidRPr="00AD2F83">
              <w:rPr>
                <w:i/>
                <w:sz w:val="20"/>
                <w:szCs w:val="20"/>
              </w:rPr>
              <w:t>Depth</w:t>
            </w:r>
          </w:p>
        </w:tc>
        <w:tc>
          <w:tcPr>
            <w:tcW w:w="2610" w:type="dxa"/>
            <w:shd w:val="clear" w:color="auto" w:fill="auto"/>
          </w:tcPr>
          <w:p w14:paraId="39C61AAD" w14:textId="77777777" w:rsidR="004F506A" w:rsidRPr="00AD2F83" w:rsidRDefault="004F506A" w:rsidP="00E47F98">
            <w:pPr>
              <w:autoSpaceDE w:val="0"/>
              <w:autoSpaceDN w:val="0"/>
              <w:adjustRightInd w:val="0"/>
              <w:spacing w:after="0" w:line="240" w:lineRule="auto"/>
              <w:rPr>
                <w:sz w:val="20"/>
                <w:szCs w:val="20"/>
              </w:rPr>
            </w:pPr>
            <w:r w:rsidRPr="00AD2F83">
              <w:rPr>
                <w:sz w:val="20"/>
                <w:szCs w:val="20"/>
              </w:rPr>
              <w:t>Project demonstrates incom</w:t>
            </w:r>
            <w:r>
              <w:rPr>
                <w:sz w:val="20"/>
                <w:szCs w:val="20"/>
              </w:rPr>
              <w:softHyphen/>
            </w:r>
            <w:r w:rsidRPr="00AD2F83">
              <w:rPr>
                <w:sz w:val="20"/>
                <w:szCs w:val="20"/>
              </w:rPr>
              <w:t>plete or superficial depth only.</w:t>
            </w:r>
          </w:p>
        </w:tc>
        <w:tc>
          <w:tcPr>
            <w:tcW w:w="2610" w:type="dxa"/>
            <w:shd w:val="clear" w:color="auto" w:fill="auto"/>
          </w:tcPr>
          <w:p w14:paraId="7FFA27E6" w14:textId="77777777" w:rsidR="004F506A" w:rsidRPr="00AD2F83" w:rsidRDefault="004F506A" w:rsidP="00E47F98">
            <w:pPr>
              <w:autoSpaceDE w:val="0"/>
              <w:autoSpaceDN w:val="0"/>
              <w:adjustRightInd w:val="0"/>
              <w:spacing w:after="0" w:line="240" w:lineRule="auto"/>
              <w:rPr>
                <w:sz w:val="20"/>
                <w:szCs w:val="20"/>
              </w:rPr>
            </w:pPr>
            <w:r w:rsidRPr="00AD2F83">
              <w:rPr>
                <w:sz w:val="20"/>
                <w:szCs w:val="20"/>
              </w:rPr>
              <w:t>Project demonstrates suffi</w:t>
            </w:r>
            <w:r>
              <w:rPr>
                <w:sz w:val="20"/>
                <w:szCs w:val="20"/>
              </w:rPr>
              <w:softHyphen/>
            </w:r>
            <w:r w:rsidRPr="00AD2F83">
              <w:rPr>
                <w:sz w:val="20"/>
                <w:szCs w:val="20"/>
              </w:rPr>
              <w:t>cient depth; probes suffi</w:t>
            </w:r>
            <w:r>
              <w:rPr>
                <w:sz w:val="20"/>
                <w:szCs w:val="20"/>
              </w:rPr>
              <w:softHyphen/>
            </w:r>
            <w:r w:rsidRPr="00AD2F83">
              <w:rPr>
                <w:sz w:val="20"/>
                <w:szCs w:val="20"/>
              </w:rPr>
              <w:t>ciently into elements of Diné Studies.</w:t>
            </w:r>
          </w:p>
        </w:tc>
        <w:tc>
          <w:tcPr>
            <w:tcW w:w="2610" w:type="dxa"/>
            <w:shd w:val="clear" w:color="auto" w:fill="auto"/>
          </w:tcPr>
          <w:p w14:paraId="3AD9A694" w14:textId="77777777" w:rsidR="004F506A" w:rsidRPr="00AD2F83" w:rsidRDefault="004F506A" w:rsidP="00E47F98">
            <w:pPr>
              <w:autoSpaceDE w:val="0"/>
              <w:autoSpaceDN w:val="0"/>
              <w:adjustRightInd w:val="0"/>
              <w:spacing w:after="0" w:line="240" w:lineRule="auto"/>
              <w:rPr>
                <w:sz w:val="20"/>
                <w:szCs w:val="20"/>
              </w:rPr>
            </w:pPr>
            <w:r w:rsidRPr="00AD2F83">
              <w:rPr>
                <w:sz w:val="20"/>
                <w:szCs w:val="20"/>
              </w:rPr>
              <w:t>Project probes aspects of cul</w:t>
            </w:r>
            <w:r>
              <w:rPr>
                <w:sz w:val="20"/>
                <w:szCs w:val="20"/>
              </w:rPr>
              <w:softHyphen/>
            </w:r>
            <w:r w:rsidRPr="00AD2F83">
              <w:rPr>
                <w:sz w:val="20"/>
                <w:szCs w:val="20"/>
              </w:rPr>
              <w:t>tural knowledge and/or ex</w:t>
            </w:r>
            <w:r>
              <w:rPr>
                <w:sz w:val="20"/>
                <w:szCs w:val="20"/>
              </w:rPr>
              <w:softHyphen/>
            </w:r>
            <w:r w:rsidRPr="00AD2F83">
              <w:rPr>
                <w:sz w:val="20"/>
                <w:szCs w:val="20"/>
              </w:rPr>
              <w:t>pression in depth, analyzing ideas, issues, and questions of critical importance to Nav</w:t>
            </w:r>
            <w:r>
              <w:rPr>
                <w:sz w:val="20"/>
                <w:szCs w:val="20"/>
              </w:rPr>
              <w:softHyphen/>
            </w:r>
            <w:r w:rsidRPr="00AD2F83">
              <w:rPr>
                <w:sz w:val="20"/>
                <w:szCs w:val="20"/>
              </w:rPr>
              <w:t xml:space="preserve">ajo language, literacy, </w:t>
            </w:r>
            <w:r>
              <w:rPr>
                <w:sz w:val="20"/>
                <w:szCs w:val="20"/>
              </w:rPr>
              <w:lastRenderedPageBreak/>
              <w:t xml:space="preserve">culture, history, government, </w:t>
            </w:r>
            <w:r w:rsidRPr="00AD2F83">
              <w:rPr>
                <w:sz w:val="20"/>
                <w:szCs w:val="20"/>
              </w:rPr>
              <w:t>ex</w:t>
            </w:r>
            <w:r>
              <w:rPr>
                <w:sz w:val="20"/>
                <w:szCs w:val="20"/>
              </w:rPr>
              <w:softHyphen/>
            </w:r>
            <w:r w:rsidRPr="00AD2F83">
              <w:rPr>
                <w:sz w:val="20"/>
                <w:szCs w:val="20"/>
              </w:rPr>
              <w:t>pression, ways of knowing, and</w:t>
            </w:r>
            <w:r>
              <w:rPr>
                <w:sz w:val="20"/>
                <w:szCs w:val="20"/>
              </w:rPr>
              <w:t xml:space="preserve">/or </w:t>
            </w:r>
            <w:r w:rsidRPr="00AD2F83">
              <w:rPr>
                <w:sz w:val="20"/>
                <w:szCs w:val="20"/>
              </w:rPr>
              <w:t>wellness.</w:t>
            </w:r>
          </w:p>
        </w:tc>
        <w:tc>
          <w:tcPr>
            <w:tcW w:w="1620" w:type="dxa"/>
            <w:shd w:val="clear" w:color="auto" w:fill="auto"/>
          </w:tcPr>
          <w:p w14:paraId="4AD857B4" w14:textId="77777777" w:rsidR="004F506A" w:rsidRPr="00AD2F83" w:rsidRDefault="004F506A" w:rsidP="00E47F98">
            <w:pPr>
              <w:spacing w:after="0" w:line="240" w:lineRule="auto"/>
              <w:rPr>
                <w:sz w:val="20"/>
                <w:szCs w:val="20"/>
              </w:rPr>
            </w:pPr>
          </w:p>
        </w:tc>
      </w:tr>
      <w:tr w:rsidR="004F506A" w:rsidRPr="001C7464" w14:paraId="04975C03" w14:textId="77777777" w:rsidTr="00E47F98">
        <w:tc>
          <w:tcPr>
            <w:tcW w:w="1345" w:type="dxa"/>
            <w:tcBorders>
              <w:bottom w:val="single" w:sz="4" w:space="0" w:color="auto"/>
            </w:tcBorders>
            <w:shd w:val="clear" w:color="auto" w:fill="auto"/>
            <w:vAlign w:val="center"/>
          </w:tcPr>
          <w:p w14:paraId="463BC783" w14:textId="77777777" w:rsidR="004F506A" w:rsidRPr="00AD2F83" w:rsidRDefault="004F506A" w:rsidP="00E47F98">
            <w:pPr>
              <w:spacing w:after="0" w:line="240" w:lineRule="auto"/>
              <w:rPr>
                <w:i/>
                <w:sz w:val="20"/>
                <w:szCs w:val="20"/>
              </w:rPr>
            </w:pPr>
            <w:r w:rsidRPr="00AD2F83">
              <w:rPr>
                <w:i/>
                <w:sz w:val="20"/>
                <w:szCs w:val="20"/>
              </w:rPr>
              <w:t>Quality</w:t>
            </w:r>
          </w:p>
        </w:tc>
        <w:tc>
          <w:tcPr>
            <w:tcW w:w="2610" w:type="dxa"/>
            <w:tcBorders>
              <w:bottom w:val="single" w:sz="4" w:space="0" w:color="auto"/>
            </w:tcBorders>
            <w:shd w:val="clear" w:color="auto" w:fill="auto"/>
          </w:tcPr>
          <w:p w14:paraId="7E61C54D" w14:textId="77777777" w:rsidR="004F506A" w:rsidRPr="00AD2F83" w:rsidRDefault="004F506A" w:rsidP="00E47F98">
            <w:pPr>
              <w:autoSpaceDE w:val="0"/>
              <w:autoSpaceDN w:val="0"/>
              <w:adjustRightInd w:val="0"/>
              <w:spacing w:after="0" w:line="240" w:lineRule="auto"/>
              <w:rPr>
                <w:sz w:val="20"/>
                <w:szCs w:val="20"/>
              </w:rPr>
            </w:pPr>
            <w:r w:rsidRPr="00AD2F83">
              <w:rPr>
                <w:sz w:val="20"/>
                <w:szCs w:val="20"/>
              </w:rPr>
              <w:t>Project has many distracting errors and/or inaccuracies.</w:t>
            </w:r>
          </w:p>
        </w:tc>
        <w:tc>
          <w:tcPr>
            <w:tcW w:w="2610" w:type="dxa"/>
            <w:tcBorders>
              <w:bottom w:val="single" w:sz="4" w:space="0" w:color="auto"/>
            </w:tcBorders>
            <w:shd w:val="clear" w:color="auto" w:fill="auto"/>
          </w:tcPr>
          <w:p w14:paraId="07DB1D94" w14:textId="77777777" w:rsidR="004F506A" w:rsidRPr="00AD2F83" w:rsidRDefault="004F506A" w:rsidP="00E47F98">
            <w:pPr>
              <w:autoSpaceDE w:val="0"/>
              <w:autoSpaceDN w:val="0"/>
              <w:adjustRightInd w:val="0"/>
              <w:spacing w:after="0" w:line="240" w:lineRule="auto"/>
              <w:rPr>
                <w:sz w:val="20"/>
                <w:szCs w:val="20"/>
              </w:rPr>
            </w:pPr>
            <w:r w:rsidRPr="00AD2F83">
              <w:rPr>
                <w:sz w:val="20"/>
                <w:szCs w:val="20"/>
              </w:rPr>
              <w:t>Project has a number of er</w:t>
            </w:r>
            <w:r>
              <w:rPr>
                <w:sz w:val="20"/>
                <w:szCs w:val="20"/>
              </w:rPr>
              <w:softHyphen/>
            </w:r>
            <w:r w:rsidRPr="00AD2F83">
              <w:rPr>
                <w:sz w:val="20"/>
                <w:szCs w:val="20"/>
              </w:rPr>
              <w:t>rors and/or inaccuracies that are relatively minor and do not distract from overall quality.</w:t>
            </w:r>
          </w:p>
        </w:tc>
        <w:tc>
          <w:tcPr>
            <w:tcW w:w="2610" w:type="dxa"/>
            <w:tcBorders>
              <w:bottom w:val="single" w:sz="4" w:space="0" w:color="auto"/>
            </w:tcBorders>
            <w:shd w:val="clear" w:color="auto" w:fill="auto"/>
          </w:tcPr>
          <w:p w14:paraId="7C0A5AF4" w14:textId="77777777" w:rsidR="004F506A" w:rsidRPr="00AD2F83" w:rsidRDefault="004F506A" w:rsidP="00E47F98">
            <w:pPr>
              <w:autoSpaceDE w:val="0"/>
              <w:autoSpaceDN w:val="0"/>
              <w:adjustRightInd w:val="0"/>
              <w:spacing w:after="0" w:line="240" w:lineRule="auto"/>
              <w:rPr>
                <w:sz w:val="20"/>
                <w:szCs w:val="20"/>
              </w:rPr>
            </w:pPr>
            <w:r w:rsidRPr="00AD2F83">
              <w:rPr>
                <w:sz w:val="20"/>
                <w:szCs w:val="20"/>
              </w:rPr>
              <w:t>Project is communicated and/or presented accurately and clearly, with no distract</w:t>
            </w:r>
            <w:r>
              <w:rPr>
                <w:sz w:val="20"/>
                <w:szCs w:val="20"/>
              </w:rPr>
              <w:softHyphen/>
            </w:r>
            <w:r w:rsidRPr="00AD2F83">
              <w:rPr>
                <w:sz w:val="20"/>
                <w:szCs w:val="20"/>
              </w:rPr>
              <w:t>ing errors in oral or written forms.</w:t>
            </w:r>
          </w:p>
        </w:tc>
        <w:tc>
          <w:tcPr>
            <w:tcW w:w="1620" w:type="dxa"/>
            <w:tcBorders>
              <w:bottom w:val="single" w:sz="4" w:space="0" w:color="auto"/>
            </w:tcBorders>
            <w:shd w:val="clear" w:color="auto" w:fill="auto"/>
          </w:tcPr>
          <w:p w14:paraId="34503894" w14:textId="77777777" w:rsidR="004F506A" w:rsidRPr="00AD2F83" w:rsidRDefault="004F506A" w:rsidP="00E47F98">
            <w:pPr>
              <w:spacing w:after="0" w:line="240" w:lineRule="auto"/>
              <w:rPr>
                <w:sz w:val="20"/>
                <w:szCs w:val="20"/>
              </w:rPr>
            </w:pPr>
          </w:p>
        </w:tc>
      </w:tr>
      <w:tr w:rsidR="004F506A" w:rsidRPr="001C7464" w14:paraId="52185787" w14:textId="77777777" w:rsidTr="00E47F98">
        <w:tc>
          <w:tcPr>
            <w:tcW w:w="9175" w:type="dxa"/>
            <w:gridSpan w:val="4"/>
            <w:shd w:val="clear" w:color="auto" w:fill="auto"/>
          </w:tcPr>
          <w:p w14:paraId="3DB19530" w14:textId="77777777" w:rsidR="004F506A" w:rsidRPr="00532B15" w:rsidRDefault="004F506A" w:rsidP="00E47F98">
            <w:pPr>
              <w:spacing w:after="0" w:line="240" w:lineRule="auto"/>
              <w:rPr>
                <w:sz w:val="20"/>
                <w:szCs w:val="20"/>
              </w:rPr>
            </w:pPr>
            <w:r w:rsidRPr="00532B15">
              <w:rPr>
                <w:sz w:val="20"/>
                <w:szCs w:val="20"/>
              </w:rPr>
              <w:t>TOTALS/COMMENTS</w:t>
            </w:r>
          </w:p>
          <w:p w14:paraId="60B531D2" w14:textId="77777777" w:rsidR="004F506A" w:rsidRPr="00AD2F83" w:rsidRDefault="004F506A" w:rsidP="00E47F98">
            <w:pPr>
              <w:spacing w:after="0" w:line="240" w:lineRule="auto"/>
              <w:rPr>
                <w:sz w:val="20"/>
                <w:szCs w:val="20"/>
              </w:rPr>
            </w:pPr>
          </w:p>
        </w:tc>
        <w:tc>
          <w:tcPr>
            <w:tcW w:w="1620" w:type="dxa"/>
            <w:shd w:val="clear" w:color="auto" w:fill="auto"/>
          </w:tcPr>
          <w:p w14:paraId="224527E6" w14:textId="77777777" w:rsidR="004F506A" w:rsidRPr="00AD2F83" w:rsidRDefault="004F506A" w:rsidP="00E47F98">
            <w:pPr>
              <w:spacing w:after="0" w:line="240" w:lineRule="auto"/>
              <w:rPr>
                <w:sz w:val="20"/>
                <w:szCs w:val="20"/>
              </w:rPr>
            </w:pPr>
            <w:r w:rsidRPr="00AD2F83">
              <w:rPr>
                <w:sz w:val="20"/>
                <w:szCs w:val="20"/>
              </w:rPr>
              <w:t>Reader’s initials</w:t>
            </w:r>
          </w:p>
        </w:tc>
      </w:tr>
    </w:tbl>
    <w:p w14:paraId="0AE2BFFF" w14:textId="77777777" w:rsidR="004F506A" w:rsidRDefault="004F506A" w:rsidP="004F506A">
      <w:pPr>
        <w:spacing w:after="0" w:line="240" w:lineRule="auto"/>
        <w:jc w:val="center"/>
      </w:pPr>
    </w:p>
    <w:p w14:paraId="37EC46F8" w14:textId="77777777" w:rsidR="004F506A" w:rsidRPr="00532B15" w:rsidRDefault="004F506A" w:rsidP="004F506A">
      <w:pPr>
        <w:spacing w:after="0" w:line="240" w:lineRule="auto"/>
        <w:jc w:val="center"/>
      </w:pPr>
      <w:r>
        <w:t xml:space="preserve">Scale: </w:t>
      </w:r>
      <w:r w:rsidRPr="001C7464">
        <w:t>12</w:t>
      </w:r>
      <w:r>
        <w:t>-11</w:t>
      </w:r>
      <w:r w:rsidRPr="001C7464">
        <w:t xml:space="preserve"> points = A; 10</w:t>
      </w:r>
      <w:r>
        <w:t>-9</w:t>
      </w:r>
      <w:r w:rsidRPr="001C7464">
        <w:t xml:space="preserve"> points = B; </w:t>
      </w:r>
      <w:r>
        <w:t>8-7</w:t>
      </w:r>
      <w:r w:rsidRPr="001C7464">
        <w:t xml:space="preserve"> points = C; </w:t>
      </w:r>
      <w:r>
        <w:t>6-5</w:t>
      </w:r>
      <w:r w:rsidRPr="001C7464">
        <w:t xml:space="preserve"> points = D; less </w:t>
      </w:r>
      <w:r>
        <w:t xml:space="preserve">than 5 </w:t>
      </w:r>
      <w:r w:rsidRPr="001C7464">
        <w:t>points = F</w:t>
      </w:r>
    </w:p>
    <w:p w14:paraId="67087888" w14:textId="5FC1D1AB" w:rsidR="00243E7C" w:rsidRPr="006A562D" w:rsidRDefault="00243E7C" w:rsidP="006A562D">
      <w:pPr>
        <w:rPr>
          <w:bCs/>
        </w:rPr>
      </w:pPr>
    </w:p>
    <w:sectPr w:rsidR="00243E7C" w:rsidRPr="006A562D" w:rsidSect="00B677DB">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D93C7" w14:textId="77777777" w:rsidR="00F373E7" w:rsidRDefault="00F373E7" w:rsidP="00B677DB">
      <w:pPr>
        <w:spacing w:after="0" w:line="240" w:lineRule="auto"/>
      </w:pPr>
      <w:r>
        <w:separator/>
      </w:r>
    </w:p>
  </w:endnote>
  <w:endnote w:type="continuationSeparator" w:id="0">
    <w:p w14:paraId="64DE72A5" w14:textId="77777777" w:rsidR="00F373E7" w:rsidRDefault="00F373E7" w:rsidP="00B67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7906F" w14:textId="77777777" w:rsidR="00F373E7" w:rsidRDefault="00F373E7" w:rsidP="00B677DB">
      <w:pPr>
        <w:spacing w:after="0" w:line="240" w:lineRule="auto"/>
      </w:pPr>
      <w:r>
        <w:separator/>
      </w:r>
    </w:p>
  </w:footnote>
  <w:footnote w:type="continuationSeparator" w:id="0">
    <w:p w14:paraId="4E7231B0" w14:textId="77777777" w:rsidR="00F373E7" w:rsidRDefault="00F373E7" w:rsidP="00B67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6DDD0" w14:textId="77777777" w:rsidR="00B677DB" w:rsidRPr="00BC2873" w:rsidRDefault="00B677DB" w:rsidP="00B677DB">
    <w:pPr>
      <w:tabs>
        <w:tab w:val="left" w:pos="4320"/>
        <w:tab w:val="left" w:pos="5940"/>
      </w:tabs>
      <w:spacing w:after="0"/>
      <w:jc w:val="center"/>
      <w:rPr>
        <w:rFonts w:cs="Calibri"/>
        <w:smallCaps/>
        <w:sz w:val="32"/>
        <w:szCs w:val="32"/>
      </w:rPr>
    </w:pPr>
    <w:r w:rsidRPr="00BC2873">
      <w:rPr>
        <w:rFonts w:cs="Calibri"/>
        <w:smallCaps/>
        <w:sz w:val="32"/>
        <w:szCs w:val="32"/>
      </w:rPr>
      <w:t>New Mexico Higher Education Department</w:t>
    </w:r>
  </w:p>
  <w:p w14:paraId="5AF837C6" w14:textId="77777777" w:rsidR="00B677DB" w:rsidRDefault="00B677DB" w:rsidP="00B677DB">
    <w:pPr>
      <w:spacing w:after="0"/>
      <w:rPr>
        <w:rFonts w:cs="Calibri"/>
        <w:smallCaps/>
      </w:rPr>
    </w:pPr>
    <w:r w:rsidRPr="00BC2873">
      <w:rPr>
        <w:rFonts w:cs="Calibri"/>
        <w:smallCaps/>
      </w:rPr>
      <w:t xml:space="preserve">         </w:t>
    </w:r>
    <w:r>
      <w:rPr>
        <w:noProof/>
      </w:rPr>
      <w:drawing>
        <wp:anchor distT="0" distB="0" distL="114300" distR="114300" simplePos="0" relativeHeight="251659264" behindDoc="1" locked="1" layoutInCell="1" allowOverlap="1" wp14:anchorId="14A0A575" wp14:editId="71F841E2">
          <wp:simplePos x="0" y="0"/>
          <wp:positionH relativeFrom="margin">
            <wp:align>center</wp:align>
          </wp:positionH>
          <wp:positionV relativeFrom="paragraph">
            <wp:posOffset>0</wp:posOffset>
          </wp:positionV>
          <wp:extent cx="1009650" cy="1009650"/>
          <wp:effectExtent l="0" t="0" r="0" b="0"/>
          <wp:wrapTight wrapText="bothSides">
            <wp:wrapPolygon edited="0">
              <wp:start x="0" y="0"/>
              <wp:lineTo x="0" y="21192"/>
              <wp:lineTo x="21192" y="21192"/>
              <wp:lineTo x="21192" y="0"/>
              <wp:lineTo x="0" y="0"/>
            </wp:wrapPolygon>
          </wp:wrapTight>
          <wp:docPr id="1" name="Picture 1" descr="New Mex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Mexi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807E25" w14:textId="77777777" w:rsidR="00B677DB" w:rsidRDefault="00B677DB" w:rsidP="00B677DB">
    <w:pPr>
      <w:spacing w:after="0"/>
      <w:rPr>
        <w:rFonts w:cs="Calibri"/>
        <w:smallCaps/>
      </w:rPr>
    </w:pPr>
  </w:p>
  <w:p w14:paraId="7F743BC3" w14:textId="77777777" w:rsidR="00B677DB" w:rsidRDefault="00B677DB" w:rsidP="00B677DB">
    <w:pPr>
      <w:spacing w:after="0"/>
      <w:rPr>
        <w:rFonts w:cs="Calibri"/>
        <w:smallCaps/>
      </w:rPr>
    </w:pPr>
  </w:p>
  <w:p w14:paraId="29259E74" w14:textId="77777777" w:rsidR="00B677DB" w:rsidRDefault="00B677DB" w:rsidP="00B677DB">
    <w:pPr>
      <w:spacing w:after="0"/>
      <w:rPr>
        <w:rFonts w:cs="Calibri"/>
        <w:i/>
        <w:smallCaps/>
      </w:rPr>
    </w:pPr>
    <w:r w:rsidRPr="00BC2873">
      <w:rPr>
        <w:rFonts w:cs="Calibri"/>
        <w:smallCaps/>
      </w:rPr>
      <w:t xml:space="preserve">  </w:t>
    </w:r>
    <w:r>
      <w:rPr>
        <w:rFonts w:cs="Calibri"/>
        <w:smallCaps/>
      </w:rPr>
      <w:t xml:space="preserve">     </w:t>
    </w:r>
    <w:r w:rsidRPr="00BC2873">
      <w:rPr>
        <w:rFonts w:cs="Calibri"/>
        <w:smallCaps/>
      </w:rPr>
      <w:t>Susana Martinez</w:t>
    </w:r>
    <w:r>
      <w:rPr>
        <w:rFonts w:cs="Calibri"/>
        <w:smallCaps/>
      </w:rPr>
      <w:tab/>
    </w:r>
    <w:r>
      <w:rPr>
        <w:rFonts w:cs="Calibri"/>
        <w:smallCaps/>
      </w:rPr>
      <w:tab/>
    </w:r>
    <w:r>
      <w:rPr>
        <w:rFonts w:cs="Calibri"/>
        <w:smallCaps/>
      </w:rPr>
      <w:tab/>
    </w:r>
    <w:r>
      <w:rPr>
        <w:rFonts w:cs="Calibri"/>
        <w:smallCaps/>
      </w:rPr>
      <w:tab/>
    </w:r>
    <w:r>
      <w:rPr>
        <w:rFonts w:cs="Calibri"/>
        <w:smallCaps/>
      </w:rPr>
      <w:tab/>
      <w:t xml:space="preserve">  </w:t>
    </w:r>
    <w:r>
      <w:rPr>
        <w:rFonts w:cs="Calibri"/>
        <w:smallCaps/>
      </w:rPr>
      <w:tab/>
    </w:r>
    <w:r>
      <w:rPr>
        <w:rFonts w:cs="Calibri"/>
        <w:smallCaps/>
      </w:rPr>
      <w:tab/>
      <w:t>Dr. Barbara Damron</w:t>
    </w:r>
    <w:r w:rsidRPr="001A293C">
      <w:rPr>
        <w:rFonts w:cs="Calibri"/>
        <w:i/>
        <w:smallCaps/>
      </w:rPr>
      <w:t xml:space="preserve"> </w:t>
    </w:r>
  </w:p>
  <w:p w14:paraId="233C904C" w14:textId="77777777" w:rsidR="00B677DB" w:rsidRDefault="00B677DB" w:rsidP="00B677DB">
    <w:pPr>
      <w:tabs>
        <w:tab w:val="left" w:pos="540"/>
        <w:tab w:val="left" w:pos="630"/>
        <w:tab w:val="left" w:pos="720"/>
        <w:tab w:val="left" w:pos="1710"/>
        <w:tab w:val="left" w:pos="1800"/>
      </w:tabs>
      <w:spacing w:after="0"/>
      <w:ind w:right="54"/>
      <w:rPr>
        <w:rFonts w:cs="Calibri"/>
        <w:smallCaps/>
      </w:rPr>
    </w:pPr>
    <w:r>
      <w:rPr>
        <w:rFonts w:cs="Calibri"/>
        <w:i/>
        <w:smallCaps/>
      </w:rPr>
      <w:tab/>
    </w:r>
    <w:r w:rsidRPr="001A293C">
      <w:rPr>
        <w:rFonts w:cs="Calibri"/>
        <w:i/>
        <w:smallCaps/>
      </w:rPr>
      <w:t>Governor</w:t>
    </w:r>
    <w:r>
      <w:rPr>
        <w:rFonts w:cs="Calibri"/>
        <w:smallCaps/>
      </w:rPr>
      <w:tab/>
    </w:r>
    <w:r>
      <w:rPr>
        <w:rFonts w:cs="Calibri"/>
        <w:smallCaps/>
      </w:rPr>
      <w:tab/>
    </w:r>
    <w:r>
      <w:rPr>
        <w:rFonts w:cs="Calibri"/>
        <w:smallCaps/>
      </w:rPr>
      <w:tab/>
    </w:r>
    <w:r>
      <w:rPr>
        <w:rFonts w:cs="Calibri"/>
        <w:smallCaps/>
      </w:rPr>
      <w:tab/>
      <w:t xml:space="preserve">                                                                 </w:t>
    </w:r>
    <w:r>
      <w:rPr>
        <w:rFonts w:cs="Calibri"/>
        <w:smallCaps/>
      </w:rPr>
      <w:tab/>
    </w:r>
    <w:r>
      <w:rPr>
        <w:rFonts w:cs="Calibri"/>
        <w:smallCaps/>
      </w:rPr>
      <w:tab/>
    </w:r>
    <w:r>
      <w:rPr>
        <w:rFonts w:cs="Calibri"/>
        <w:smallCaps/>
      </w:rPr>
      <w:tab/>
      <w:t xml:space="preserve">     </w:t>
    </w:r>
    <w:r w:rsidRPr="001A293C">
      <w:rPr>
        <w:rFonts w:cs="Calibri"/>
        <w:i/>
        <w:smallCaps/>
      </w:rPr>
      <w:t>Cabinet Secretary</w:t>
    </w:r>
  </w:p>
  <w:p w14:paraId="65788A60" w14:textId="77777777" w:rsidR="00B677DB" w:rsidRDefault="00B677DB" w:rsidP="00B677DB">
    <w:pPr>
      <w:pStyle w:val="Header"/>
      <w:jc w:val="center"/>
      <w:rPr>
        <w:b/>
      </w:rPr>
    </w:pPr>
  </w:p>
  <w:p w14:paraId="5C616BC0" w14:textId="77777777" w:rsidR="00B677DB" w:rsidRDefault="00B677DB" w:rsidP="00B677DB">
    <w:pPr>
      <w:pStyle w:val="Header"/>
      <w:jc w:val="center"/>
      <w:rPr>
        <w:b/>
      </w:rPr>
    </w:pPr>
  </w:p>
  <w:p w14:paraId="206F8DA7" w14:textId="77777777" w:rsidR="00B677DB" w:rsidRDefault="00250535" w:rsidP="00250535">
    <w:pPr>
      <w:pStyle w:val="Header"/>
      <w:tabs>
        <w:tab w:val="clear" w:pos="4680"/>
        <w:tab w:val="clear" w:pos="9360"/>
        <w:tab w:val="left" w:pos="2640"/>
      </w:tabs>
      <w:jc w:val="center"/>
    </w:pPr>
    <w:r w:rsidRPr="00B677DB">
      <w:rPr>
        <w:b/>
        <w:sz w:val="28"/>
        <w:szCs w:val="28"/>
      </w:rPr>
      <w:t>New Mexico General Education Curriculum</w:t>
    </w:r>
    <w:r>
      <w:rPr>
        <w:sz w:val="28"/>
        <w:szCs w:val="28"/>
      </w:rPr>
      <w:t xml:space="preserve"> </w:t>
    </w:r>
    <w:r w:rsidRPr="00250535">
      <w:rPr>
        <w:b/>
        <w:sz w:val="28"/>
        <w:szCs w:val="28"/>
      </w:rPr>
      <w:t>Course Certification</w:t>
    </w:r>
    <w:r>
      <w:rPr>
        <w:b/>
        <w:sz w:val="28"/>
        <w:szCs w:val="28"/>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62B53"/>
    <w:multiLevelType w:val="hybridMultilevel"/>
    <w:tmpl w:val="7F0A2854"/>
    <w:lvl w:ilvl="0" w:tplc="04090001">
      <w:start w:val="1"/>
      <w:numFmt w:val="bullet"/>
      <w:lvlText w:val=""/>
      <w:lvlJc w:val="left"/>
      <w:pPr>
        <w:ind w:left="1319" w:hanging="360"/>
      </w:pPr>
      <w:rPr>
        <w:rFonts w:ascii="Symbol" w:hAnsi="Symbol" w:hint="default"/>
      </w:rPr>
    </w:lvl>
    <w:lvl w:ilvl="1" w:tplc="04090003" w:tentative="1">
      <w:start w:val="1"/>
      <w:numFmt w:val="bullet"/>
      <w:lvlText w:val="o"/>
      <w:lvlJc w:val="left"/>
      <w:pPr>
        <w:ind w:left="2039" w:hanging="360"/>
      </w:pPr>
      <w:rPr>
        <w:rFonts w:ascii="Courier New" w:hAnsi="Courier New" w:cs="Courier New" w:hint="default"/>
      </w:rPr>
    </w:lvl>
    <w:lvl w:ilvl="2" w:tplc="04090005" w:tentative="1">
      <w:start w:val="1"/>
      <w:numFmt w:val="bullet"/>
      <w:lvlText w:val=""/>
      <w:lvlJc w:val="left"/>
      <w:pPr>
        <w:ind w:left="2759" w:hanging="360"/>
      </w:pPr>
      <w:rPr>
        <w:rFonts w:ascii="Wingdings" w:hAnsi="Wingdings" w:hint="default"/>
      </w:rPr>
    </w:lvl>
    <w:lvl w:ilvl="3" w:tplc="04090001" w:tentative="1">
      <w:start w:val="1"/>
      <w:numFmt w:val="bullet"/>
      <w:lvlText w:val=""/>
      <w:lvlJc w:val="left"/>
      <w:pPr>
        <w:ind w:left="3479" w:hanging="360"/>
      </w:pPr>
      <w:rPr>
        <w:rFonts w:ascii="Symbol" w:hAnsi="Symbol" w:hint="default"/>
      </w:rPr>
    </w:lvl>
    <w:lvl w:ilvl="4" w:tplc="04090003" w:tentative="1">
      <w:start w:val="1"/>
      <w:numFmt w:val="bullet"/>
      <w:lvlText w:val="o"/>
      <w:lvlJc w:val="left"/>
      <w:pPr>
        <w:ind w:left="4199" w:hanging="360"/>
      </w:pPr>
      <w:rPr>
        <w:rFonts w:ascii="Courier New" w:hAnsi="Courier New" w:cs="Courier New" w:hint="default"/>
      </w:rPr>
    </w:lvl>
    <w:lvl w:ilvl="5" w:tplc="04090005" w:tentative="1">
      <w:start w:val="1"/>
      <w:numFmt w:val="bullet"/>
      <w:lvlText w:val=""/>
      <w:lvlJc w:val="left"/>
      <w:pPr>
        <w:ind w:left="4919" w:hanging="360"/>
      </w:pPr>
      <w:rPr>
        <w:rFonts w:ascii="Wingdings" w:hAnsi="Wingdings" w:hint="default"/>
      </w:rPr>
    </w:lvl>
    <w:lvl w:ilvl="6" w:tplc="04090001" w:tentative="1">
      <w:start w:val="1"/>
      <w:numFmt w:val="bullet"/>
      <w:lvlText w:val=""/>
      <w:lvlJc w:val="left"/>
      <w:pPr>
        <w:ind w:left="5639" w:hanging="360"/>
      </w:pPr>
      <w:rPr>
        <w:rFonts w:ascii="Symbol" w:hAnsi="Symbol" w:hint="default"/>
      </w:rPr>
    </w:lvl>
    <w:lvl w:ilvl="7" w:tplc="04090003" w:tentative="1">
      <w:start w:val="1"/>
      <w:numFmt w:val="bullet"/>
      <w:lvlText w:val="o"/>
      <w:lvlJc w:val="left"/>
      <w:pPr>
        <w:ind w:left="6359" w:hanging="360"/>
      </w:pPr>
      <w:rPr>
        <w:rFonts w:ascii="Courier New" w:hAnsi="Courier New" w:cs="Courier New" w:hint="default"/>
      </w:rPr>
    </w:lvl>
    <w:lvl w:ilvl="8" w:tplc="04090005" w:tentative="1">
      <w:start w:val="1"/>
      <w:numFmt w:val="bullet"/>
      <w:lvlText w:val=""/>
      <w:lvlJc w:val="left"/>
      <w:pPr>
        <w:ind w:left="7079" w:hanging="360"/>
      </w:pPr>
      <w:rPr>
        <w:rFonts w:ascii="Wingdings" w:hAnsi="Wingdings" w:hint="default"/>
      </w:rPr>
    </w:lvl>
  </w:abstractNum>
  <w:abstractNum w:abstractNumId="1" w15:restartNumberingAfterBreak="0">
    <w:nsid w:val="1BB0590E"/>
    <w:multiLevelType w:val="hybridMultilevel"/>
    <w:tmpl w:val="50A8A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1E6A9A"/>
    <w:multiLevelType w:val="hybridMultilevel"/>
    <w:tmpl w:val="07D4C0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9F226F"/>
    <w:multiLevelType w:val="hybridMultilevel"/>
    <w:tmpl w:val="3AFA05B8"/>
    <w:lvl w:ilvl="0" w:tplc="E99804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D9A359E"/>
    <w:multiLevelType w:val="hybridMultilevel"/>
    <w:tmpl w:val="0666D3B8"/>
    <w:lvl w:ilvl="0" w:tplc="DF60F96E">
      <w:start w:val="1"/>
      <w:numFmt w:val="upperLetter"/>
      <w:lvlText w:val="%1."/>
      <w:lvlJc w:val="left"/>
      <w:pPr>
        <w:ind w:left="360" w:hanging="360"/>
      </w:pPr>
      <w:rPr>
        <w:rFonts w:hint="default"/>
        <w:b/>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5" w15:restartNumberingAfterBreak="0">
    <w:nsid w:val="5F4E74D0"/>
    <w:multiLevelType w:val="hybridMultilevel"/>
    <w:tmpl w:val="50A8A6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8F13997"/>
    <w:multiLevelType w:val="hybridMultilevel"/>
    <w:tmpl w:val="04CE8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367800"/>
    <w:multiLevelType w:val="hybridMultilevel"/>
    <w:tmpl w:val="3080F8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7E0391"/>
    <w:multiLevelType w:val="hybridMultilevel"/>
    <w:tmpl w:val="0A8C1DBE"/>
    <w:lvl w:ilvl="0" w:tplc="04090001">
      <w:start w:val="1"/>
      <w:numFmt w:val="bullet"/>
      <w:lvlText w:val=""/>
      <w:lvlJc w:val="left"/>
      <w:pPr>
        <w:ind w:left="1261" w:hanging="360"/>
      </w:pPr>
      <w:rPr>
        <w:rFonts w:ascii="Symbol" w:hAnsi="Symbol" w:hint="default"/>
      </w:rPr>
    </w:lvl>
    <w:lvl w:ilvl="1" w:tplc="04090003" w:tentative="1">
      <w:start w:val="1"/>
      <w:numFmt w:val="bullet"/>
      <w:lvlText w:val="o"/>
      <w:lvlJc w:val="left"/>
      <w:pPr>
        <w:ind w:left="1981" w:hanging="360"/>
      </w:pPr>
      <w:rPr>
        <w:rFonts w:ascii="Courier New" w:hAnsi="Courier New" w:cs="Courier New" w:hint="default"/>
      </w:rPr>
    </w:lvl>
    <w:lvl w:ilvl="2" w:tplc="04090005" w:tentative="1">
      <w:start w:val="1"/>
      <w:numFmt w:val="bullet"/>
      <w:lvlText w:val=""/>
      <w:lvlJc w:val="left"/>
      <w:pPr>
        <w:ind w:left="2701" w:hanging="360"/>
      </w:pPr>
      <w:rPr>
        <w:rFonts w:ascii="Wingdings" w:hAnsi="Wingdings" w:hint="default"/>
      </w:rPr>
    </w:lvl>
    <w:lvl w:ilvl="3" w:tplc="04090001" w:tentative="1">
      <w:start w:val="1"/>
      <w:numFmt w:val="bullet"/>
      <w:lvlText w:val=""/>
      <w:lvlJc w:val="left"/>
      <w:pPr>
        <w:ind w:left="3421" w:hanging="360"/>
      </w:pPr>
      <w:rPr>
        <w:rFonts w:ascii="Symbol" w:hAnsi="Symbol" w:hint="default"/>
      </w:rPr>
    </w:lvl>
    <w:lvl w:ilvl="4" w:tplc="04090003" w:tentative="1">
      <w:start w:val="1"/>
      <w:numFmt w:val="bullet"/>
      <w:lvlText w:val="o"/>
      <w:lvlJc w:val="left"/>
      <w:pPr>
        <w:ind w:left="4141" w:hanging="360"/>
      </w:pPr>
      <w:rPr>
        <w:rFonts w:ascii="Courier New" w:hAnsi="Courier New" w:cs="Courier New" w:hint="default"/>
      </w:rPr>
    </w:lvl>
    <w:lvl w:ilvl="5" w:tplc="04090005" w:tentative="1">
      <w:start w:val="1"/>
      <w:numFmt w:val="bullet"/>
      <w:lvlText w:val=""/>
      <w:lvlJc w:val="left"/>
      <w:pPr>
        <w:ind w:left="4861" w:hanging="360"/>
      </w:pPr>
      <w:rPr>
        <w:rFonts w:ascii="Wingdings" w:hAnsi="Wingdings" w:hint="default"/>
      </w:rPr>
    </w:lvl>
    <w:lvl w:ilvl="6" w:tplc="04090001" w:tentative="1">
      <w:start w:val="1"/>
      <w:numFmt w:val="bullet"/>
      <w:lvlText w:val=""/>
      <w:lvlJc w:val="left"/>
      <w:pPr>
        <w:ind w:left="5581" w:hanging="360"/>
      </w:pPr>
      <w:rPr>
        <w:rFonts w:ascii="Symbol" w:hAnsi="Symbol" w:hint="default"/>
      </w:rPr>
    </w:lvl>
    <w:lvl w:ilvl="7" w:tplc="04090003" w:tentative="1">
      <w:start w:val="1"/>
      <w:numFmt w:val="bullet"/>
      <w:lvlText w:val="o"/>
      <w:lvlJc w:val="left"/>
      <w:pPr>
        <w:ind w:left="6301" w:hanging="360"/>
      </w:pPr>
      <w:rPr>
        <w:rFonts w:ascii="Courier New" w:hAnsi="Courier New" w:cs="Courier New" w:hint="default"/>
      </w:rPr>
    </w:lvl>
    <w:lvl w:ilvl="8" w:tplc="04090005" w:tentative="1">
      <w:start w:val="1"/>
      <w:numFmt w:val="bullet"/>
      <w:lvlText w:val=""/>
      <w:lvlJc w:val="left"/>
      <w:pPr>
        <w:ind w:left="7021" w:hanging="360"/>
      </w:pPr>
      <w:rPr>
        <w:rFonts w:ascii="Wingdings" w:hAnsi="Wingdings" w:hint="default"/>
      </w:rPr>
    </w:lvl>
  </w:abstractNum>
  <w:abstractNum w:abstractNumId="9" w15:restartNumberingAfterBreak="0">
    <w:nsid w:val="6FB25C4A"/>
    <w:multiLevelType w:val="hybridMultilevel"/>
    <w:tmpl w:val="A456F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7"/>
  </w:num>
  <w:num w:numId="5">
    <w:abstractNumId w:val="9"/>
  </w:num>
  <w:num w:numId="6">
    <w:abstractNumId w:val="2"/>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4DE"/>
    <w:rsid w:val="00017576"/>
    <w:rsid w:val="00027EF0"/>
    <w:rsid w:val="00052913"/>
    <w:rsid w:val="0007536C"/>
    <w:rsid w:val="00081438"/>
    <w:rsid w:val="000A0715"/>
    <w:rsid w:val="000A11D2"/>
    <w:rsid w:val="000D63D5"/>
    <w:rsid w:val="000E48C7"/>
    <w:rsid w:val="0011058E"/>
    <w:rsid w:val="0011298C"/>
    <w:rsid w:val="0012462F"/>
    <w:rsid w:val="00124A95"/>
    <w:rsid w:val="0012522F"/>
    <w:rsid w:val="00134BFB"/>
    <w:rsid w:val="001730F4"/>
    <w:rsid w:val="00174FC2"/>
    <w:rsid w:val="001933B7"/>
    <w:rsid w:val="001A133C"/>
    <w:rsid w:val="001D0E81"/>
    <w:rsid w:val="001E1F9A"/>
    <w:rsid w:val="00204E7B"/>
    <w:rsid w:val="00206A4F"/>
    <w:rsid w:val="00243E7C"/>
    <w:rsid w:val="00250535"/>
    <w:rsid w:val="0026475F"/>
    <w:rsid w:val="002A3B39"/>
    <w:rsid w:val="002C742C"/>
    <w:rsid w:val="003263E1"/>
    <w:rsid w:val="00350CA7"/>
    <w:rsid w:val="00356CE7"/>
    <w:rsid w:val="00367581"/>
    <w:rsid w:val="00384367"/>
    <w:rsid w:val="003A01A3"/>
    <w:rsid w:val="003A0D24"/>
    <w:rsid w:val="003A14C9"/>
    <w:rsid w:val="003A3898"/>
    <w:rsid w:val="00401E73"/>
    <w:rsid w:val="00420B6F"/>
    <w:rsid w:val="00475AEC"/>
    <w:rsid w:val="00476A2D"/>
    <w:rsid w:val="00487F71"/>
    <w:rsid w:val="004A40DB"/>
    <w:rsid w:val="004F1FE0"/>
    <w:rsid w:val="004F506A"/>
    <w:rsid w:val="00532B15"/>
    <w:rsid w:val="005672F2"/>
    <w:rsid w:val="00570688"/>
    <w:rsid w:val="00581B74"/>
    <w:rsid w:val="005A2CD6"/>
    <w:rsid w:val="005A68EC"/>
    <w:rsid w:val="005F4597"/>
    <w:rsid w:val="00612F79"/>
    <w:rsid w:val="00640919"/>
    <w:rsid w:val="00651532"/>
    <w:rsid w:val="00673DFB"/>
    <w:rsid w:val="006A2474"/>
    <w:rsid w:val="006A298E"/>
    <w:rsid w:val="006A562D"/>
    <w:rsid w:val="006E1954"/>
    <w:rsid w:val="006E2504"/>
    <w:rsid w:val="006F4C18"/>
    <w:rsid w:val="006F75F8"/>
    <w:rsid w:val="00734204"/>
    <w:rsid w:val="00736049"/>
    <w:rsid w:val="007754C2"/>
    <w:rsid w:val="007C152D"/>
    <w:rsid w:val="007E21F1"/>
    <w:rsid w:val="008252F6"/>
    <w:rsid w:val="00826294"/>
    <w:rsid w:val="008B4188"/>
    <w:rsid w:val="008B42A4"/>
    <w:rsid w:val="008E2ACE"/>
    <w:rsid w:val="008F0486"/>
    <w:rsid w:val="008F4442"/>
    <w:rsid w:val="008F63B4"/>
    <w:rsid w:val="008F7664"/>
    <w:rsid w:val="00926B45"/>
    <w:rsid w:val="00927ADF"/>
    <w:rsid w:val="0093617F"/>
    <w:rsid w:val="00941341"/>
    <w:rsid w:val="009461F0"/>
    <w:rsid w:val="009A7D91"/>
    <w:rsid w:val="009C5E7D"/>
    <w:rsid w:val="009D6FB7"/>
    <w:rsid w:val="00A504D3"/>
    <w:rsid w:val="00A5217A"/>
    <w:rsid w:val="00A61272"/>
    <w:rsid w:val="00A61E4D"/>
    <w:rsid w:val="00A65FA7"/>
    <w:rsid w:val="00A66C36"/>
    <w:rsid w:val="00A937BC"/>
    <w:rsid w:val="00AC18A6"/>
    <w:rsid w:val="00AE38C3"/>
    <w:rsid w:val="00B028A8"/>
    <w:rsid w:val="00B05B2A"/>
    <w:rsid w:val="00B3371B"/>
    <w:rsid w:val="00B677DB"/>
    <w:rsid w:val="00B85196"/>
    <w:rsid w:val="00B97CDF"/>
    <w:rsid w:val="00BA3771"/>
    <w:rsid w:val="00BC5E06"/>
    <w:rsid w:val="00BF4B76"/>
    <w:rsid w:val="00C17424"/>
    <w:rsid w:val="00C2528E"/>
    <w:rsid w:val="00C252EA"/>
    <w:rsid w:val="00C36DD1"/>
    <w:rsid w:val="00C443FD"/>
    <w:rsid w:val="00C51964"/>
    <w:rsid w:val="00C6483D"/>
    <w:rsid w:val="00C66456"/>
    <w:rsid w:val="00C7551C"/>
    <w:rsid w:val="00C804DE"/>
    <w:rsid w:val="00C91217"/>
    <w:rsid w:val="00C91CF0"/>
    <w:rsid w:val="00CA2587"/>
    <w:rsid w:val="00CE49E1"/>
    <w:rsid w:val="00CF05F2"/>
    <w:rsid w:val="00D162B5"/>
    <w:rsid w:val="00D77F50"/>
    <w:rsid w:val="00DB0C04"/>
    <w:rsid w:val="00DB36BE"/>
    <w:rsid w:val="00DB4E78"/>
    <w:rsid w:val="00DF2A0C"/>
    <w:rsid w:val="00E30960"/>
    <w:rsid w:val="00E4297B"/>
    <w:rsid w:val="00E55CE3"/>
    <w:rsid w:val="00E66C1F"/>
    <w:rsid w:val="00EA0014"/>
    <w:rsid w:val="00EA11A1"/>
    <w:rsid w:val="00EC41EA"/>
    <w:rsid w:val="00F038AA"/>
    <w:rsid w:val="00F373E7"/>
    <w:rsid w:val="00F71318"/>
    <w:rsid w:val="00F81C03"/>
    <w:rsid w:val="00FA26BE"/>
    <w:rsid w:val="00FE1C27"/>
    <w:rsid w:val="00FF7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B2675"/>
  <w15:chartTrackingRefBased/>
  <w15:docId w15:val="{1AA7B6E7-54BA-4987-8A48-7B160C786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0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04DE"/>
    <w:pPr>
      <w:spacing w:after="0" w:line="240" w:lineRule="auto"/>
      <w:ind w:left="720"/>
      <w:contextualSpacing/>
    </w:pPr>
    <w:rPr>
      <w:sz w:val="24"/>
      <w:szCs w:val="24"/>
    </w:rPr>
  </w:style>
  <w:style w:type="character" w:styleId="PlaceholderText">
    <w:name w:val="Placeholder Text"/>
    <w:basedOn w:val="DefaultParagraphFont"/>
    <w:uiPriority w:val="99"/>
    <w:semiHidden/>
    <w:rsid w:val="00C804DE"/>
    <w:rPr>
      <w:color w:val="808080"/>
    </w:rPr>
  </w:style>
  <w:style w:type="paragraph" w:styleId="Header">
    <w:name w:val="header"/>
    <w:basedOn w:val="Normal"/>
    <w:link w:val="HeaderChar"/>
    <w:uiPriority w:val="99"/>
    <w:unhideWhenUsed/>
    <w:rsid w:val="00B67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7DB"/>
  </w:style>
  <w:style w:type="paragraph" w:styleId="Footer">
    <w:name w:val="footer"/>
    <w:basedOn w:val="Normal"/>
    <w:link w:val="FooterChar"/>
    <w:uiPriority w:val="99"/>
    <w:unhideWhenUsed/>
    <w:rsid w:val="00B67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7DB"/>
  </w:style>
  <w:style w:type="paragraph" w:styleId="BalloonText">
    <w:name w:val="Balloon Text"/>
    <w:basedOn w:val="Normal"/>
    <w:link w:val="BalloonTextChar"/>
    <w:uiPriority w:val="99"/>
    <w:semiHidden/>
    <w:unhideWhenUsed/>
    <w:rsid w:val="00A61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E4D"/>
    <w:rPr>
      <w:rFonts w:ascii="Segoe UI" w:hAnsi="Segoe UI" w:cs="Segoe UI"/>
      <w:sz w:val="18"/>
      <w:szCs w:val="18"/>
    </w:rPr>
  </w:style>
  <w:style w:type="character" w:styleId="Hyperlink">
    <w:name w:val="Hyperlink"/>
    <w:basedOn w:val="DefaultParagraphFont"/>
    <w:uiPriority w:val="99"/>
    <w:unhideWhenUsed/>
    <w:rsid w:val="00243E7C"/>
    <w:rPr>
      <w:color w:val="0563C1" w:themeColor="hyperlink"/>
      <w:u w:val="single"/>
    </w:rPr>
  </w:style>
  <w:style w:type="table" w:styleId="PlainTable2">
    <w:name w:val="Plain Table 2"/>
    <w:basedOn w:val="TableNormal"/>
    <w:uiPriority w:val="42"/>
    <w:rsid w:val="006E195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Spacing">
    <w:name w:val="No Spacing"/>
    <w:uiPriority w:val="1"/>
    <w:qFormat/>
    <w:rsid w:val="00B3371B"/>
    <w:pPr>
      <w:spacing w:after="0" w:line="240" w:lineRule="auto"/>
    </w:pPr>
  </w:style>
  <w:style w:type="character" w:styleId="CommentReference">
    <w:name w:val="annotation reference"/>
    <w:basedOn w:val="DefaultParagraphFont"/>
    <w:uiPriority w:val="99"/>
    <w:semiHidden/>
    <w:unhideWhenUsed/>
    <w:rsid w:val="00570688"/>
    <w:rPr>
      <w:sz w:val="16"/>
      <w:szCs w:val="16"/>
    </w:rPr>
  </w:style>
  <w:style w:type="paragraph" w:styleId="CommentText">
    <w:name w:val="annotation text"/>
    <w:basedOn w:val="Normal"/>
    <w:link w:val="CommentTextChar"/>
    <w:uiPriority w:val="99"/>
    <w:semiHidden/>
    <w:unhideWhenUsed/>
    <w:rsid w:val="00570688"/>
    <w:pPr>
      <w:spacing w:line="240" w:lineRule="auto"/>
    </w:pPr>
    <w:rPr>
      <w:sz w:val="20"/>
      <w:szCs w:val="20"/>
    </w:rPr>
  </w:style>
  <w:style w:type="character" w:customStyle="1" w:styleId="CommentTextChar">
    <w:name w:val="Comment Text Char"/>
    <w:basedOn w:val="DefaultParagraphFont"/>
    <w:link w:val="CommentText"/>
    <w:uiPriority w:val="99"/>
    <w:semiHidden/>
    <w:rsid w:val="00570688"/>
    <w:rPr>
      <w:sz w:val="20"/>
      <w:szCs w:val="20"/>
    </w:rPr>
  </w:style>
  <w:style w:type="paragraph" w:styleId="CommentSubject">
    <w:name w:val="annotation subject"/>
    <w:basedOn w:val="CommentText"/>
    <w:next w:val="CommentText"/>
    <w:link w:val="CommentSubjectChar"/>
    <w:uiPriority w:val="99"/>
    <w:semiHidden/>
    <w:unhideWhenUsed/>
    <w:rsid w:val="00570688"/>
    <w:rPr>
      <w:b/>
      <w:bCs/>
    </w:rPr>
  </w:style>
  <w:style w:type="character" w:customStyle="1" w:styleId="CommentSubjectChar">
    <w:name w:val="Comment Subject Char"/>
    <w:basedOn w:val="CommentTextChar"/>
    <w:link w:val="CommentSubject"/>
    <w:uiPriority w:val="99"/>
    <w:semiHidden/>
    <w:rsid w:val="005706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09518A4CBC64AEB8902EA515507F94E"/>
        <w:category>
          <w:name w:val="General"/>
          <w:gallery w:val="placeholder"/>
        </w:category>
        <w:types>
          <w:type w:val="bbPlcHdr"/>
        </w:types>
        <w:behaviors>
          <w:behavior w:val="content"/>
        </w:behaviors>
        <w:guid w:val="{D250040B-3FC5-459A-A693-D0FB9535A741}"/>
      </w:docPartPr>
      <w:docPartBody>
        <w:p w:rsidR="00CF6567" w:rsidRDefault="000567D3" w:rsidP="000567D3">
          <w:pPr>
            <w:pStyle w:val="809518A4CBC64AEB8902EA515507F94E13"/>
          </w:pPr>
          <w:r w:rsidRPr="00B3371B">
            <w:rPr>
              <w:b/>
            </w:rPr>
            <w:t>Communication</w:t>
          </w:r>
          <w:r>
            <w:rPr>
              <w:b/>
            </w:rPr>
            <w:t>.</w:t>
          </w:r>
          <w:r w:rsidRPr="00B3371B">
            <w:rPr>
              <w:i/>
            </w:rPr>
            <w:t xml:space="preserve"> Genre and Medium Awareness, Application and Versatility; Strategies for Understanding and Evaluating Messages; and Evaluation and Production of Arguments. </w:t>
          </w:r>
        </w:p>
      </w:docPartBody>
    </w:docPart>
    <w:docPart>
      <w:docPartPr>
        <w:name w:val="74A75E7CD12644FBA07A44D91AA34BA1"/>
        <w:category>
          <w:name w:val="General"/>
          <w:gallery w:val="placeholder"/>
        </w:category>
        <w:types>
          <w:type w:val="bbPlcHdr"/>
        </w:types>
        <w:behaviors>
          <w:behavior w:val="content"/>
        </w:behaviors>
        <w:guid w:val="{67A869ED-85E7-4F5B-92E0-C4A0B00E4422}"/>
      </w:docPartPr>
      <w:docPartBody>
        <w:p w:rsidR="00CF6567" w:rsidRDefault="000567D3" w:rsidP="000567D3">
          <w:pPr>
            <w:pStyle w:val="74A75E7CD12644FBA07A44D91AA34BA113"/>
          </w:pPr>
          <w:r w:rsidRPr="00B3371B">
            <w:rPr>
              <w:b/>
            </w:rPr>
            <w:t>Critical Thinking.</w:t>
          </w:r>
          <w:r w:rsidRPr="00B3371B">
            <w:rPr>
              <w:i/>
            </w:rPr>
            <w:t xml:space="preserve"> Problem Setting; Evidence Acquisition; Evidence Evaluation; and Reasoning/Conclusion</w:t>
          </w:r>
        </w:p>
      </w:docPartBody>
    </w:docPart>
    <w:docPart>
      <w:docPartPr>
        <w:name w:val="B34022FE6CD54145831246D08D741561"/>
        <w:category>
          <w:name w:val="General"/>
          <w:gallery w:val="placeholder"/>
        </w:category>
        <w:types>
          <w:type w:val="bbPlcHdr"/>
        </w:types>
        <w:behaviors>
          <w:behavior w:val="content"/>
        </w:behaviors>
        <w:guid w:val="{525FAA68-A94A-4E53-B2BE-E1A122545812}"/>
      </w:docPartPr>
      <w:docPartBody>
        <w:p w:rsidR="00CF6567" w:rsidRDefault="000567D3" w:rsidP="000567D3">
          <w:pPr>
            <w:pStyle w:val="B34022FE6CD54145831246D08D74156113"/>
          </w:pPr>
          <w:r w:rsidRPr="00B3371B">
            <w:rPr>
              <w:b/>
            </w:rPr>
            <w:t>Quantitative Reasoning</w:t>
          </w:r>
          <w:r>
            <w:rPr>
              <w:b/>
            </w:rPr>
            <w:t>.</w:t>
          </w:r>
          <w:r w:rsidRPr="00B3371B">
            <w:rPr>
              <w:i/>
            </w:rPr>
            <w:t xml:space="preserve"> Communication/Representation of</w:t>
          </w:r>
          <w:r>
            <w:rPr>
              <w:i/>
            </w:rPr>
            <w:t xml:space="preserve"> </w:t>
          </w:r>
          <w:r w:rsidRPr="00B3371B">
            <w:rPr>
              <w:i/>
            </w:rPr>
            <w:t>Quantitative Information; Analysis of Quantitative Arguments; and Application of Quantitative Models</w:t>
          </w:r>
          <w:r>
            <w:t xml:space="preserve"> </w:t>
          </w:r>
        </w:p>
      </w:docPartBody>
    </w:docPart>
    <w:docPart>
      <w:docPartPr>
        <w:name w:val="C6C3AE3852BD4C8B9641F5D14994E654"/>
        <w:category>
          <w:name w:val="General"/>
          <w:gallery w:val="placeholder"/>
        </w:category>
        <w:types>
          <w:type w:val="bbPlcHdr"/>
        </w:types>
        <w:behaviors>
          <w:behavior w:val="content"/>
        </w:behaviors>
        <w:guid w:val="{4D7BB52C-D9A6-4D37-A1BD-C135D758AC16}"/>
      </w:docPartPr>
      <w:docPartBody>
        <w:p w:rsidR="00CF6567" w:rsidRDefault="000567D3" w:rsidP="000567D3">
          <w:pPr>
            <w:pStyle w:val="C6C3AE3852BD4C8B9641F5D14994E6543"/>
          </w:pPr>
          <w:r w:rsidRPr="00C7551C">
            <w:rPr>
              <w:color w:val="808080" w:themeColor="background1" w:themeShade="80"/>
            </w:rPr>
            <w:t xml:space="preserve">In this box, provide a narrative that explains how the proposed course addresses the outcomes of the second essential skill. </w:t>
          </w:r>
          <w:r>
            <w:rPr>
              <w:color w:val="808080" w:themeColor="background1" w:themeShade="80"/>
            </w:rPr>
            <w:t>20</w:t>
          </w:r>
          <w:r w:rsidRPr="00C7551C">
            <w:rPr>
              <w:color w:val="808080" w:themeColor="background1" w:themeShade="80"/>
            </w:rPr>
            <w:t>0 –</w:t>
          </w:r>
          <w:r>
            <w:rPr>
              <w:color w:val="808080" w:themeColor="background1" w:themeShade="80"/>
            </w:rPr>
            <w:t xml:space="preserve"> 3</w:t>
          </w:r>
          <w:r w:rsidRPr="00C7551C">
            <w:rPr>
              <w:color w:val="808080" w:themeColor="background1" w:themeShade="80"/>
            </w:rPr>
            <w:t>00 words.</w:t>
          </w:r>
        </w:p>
      </w:docPartBody>
    </w:docPart>
    <w:docPart>
      <w:docPartPr>
        <w:name w:val="D080145B5C894A7CBA9165D1C70F1BE9"/>
        <w:category>
          <w:name w:val="General"/>
          <w:gallery w:val="placeholder"/>
        </w:category>
        <w:types>
          <w:type w:val="bbPlcHdr"/>
        </w:types>
        <w:behaviors>
          <w:behavior w:val="content"/>
        </w:behaviors>
        <w:guid w:val="{F1F03DDD-A751-44A8-ABD4-0AC84ABAF276}"/>
      </w:docPartPr>
      <w:docPartBody>
        <w:p w:rsidR="00CF6567" w:rsidRDefault="000567D3" w:rsidP="000567D3">
          <w:pPr>
            <w:pStyle w:val="D080145B5C894A7CBA9165D1C70F1BE93"/>
          </w:pPr>
          <w:r w:rsidRPr="00C7551C">
            <w:rPr>
              <w:color w:val="808080" w:themeColor="background1" w:themeShade="80"/>
            </w:rPr>
            <w:t xml:space="preserve">In this box, provide a narrative that explains how the proposed course addresses the outcomes of the third essential skill. </w:t>
          </w:r>
          <w:r>
            <w:rPr>
              <w:color w:val="808080" w:themeColor="background1" w:themeShade="80"/>
            </w:rPr>
            <w:t>20</w:t>
          </w:r>
          <w:r w:rsidRPr="00C7551C">
            <w:rPr>
              <w:color w:val="808080" w:themeColor="background1" w:themeShade="80"/>
            </w:rPr>
            <w:t>0 –</w:t>
          </w:r>
          <w:r>
            <w:rPr>
              <w:color w:val="808080" w:themeColor="background1" w:themeShade="80"/>
            </w:rPr>
            <w:t xml:space="preserve"> 3</w:t>
          </w:r>
          <w:r w:rsidRPr="00C7551C">
            <w:rPr>
              <w:color w:val="808080" w:themeColor="background1" w:themeShade="80"/>
            </w:rPr>
            <w:t>00 words.</w:t>
          </w:r>
        </w:p>
      </w:docPartBody>
    </w:docPart>
    <w:docPart>
      <w:docPartPr>
        <w:name w:val="ABA9369DCF2541779654742E4DED885A"/>
        <w:category>
          <w:name w:val="General"/>
          <w:gallery w:val="placeholder"/>
        </w:category>
        <w:types>
          <w:type w:val="bbPlcHdr"/>
        </w:types>
        <w:behaviors>
          <w:behavior w:val="content"/>
        </w:behaviors>
        <w:guid w:val="{6C45617F-FABB-4E23-9CE3-AF8B07C7E3AC}"/>
      </w:docPartPr>
      <w:docPartBody>
        <w:p w:rsidR="00FE3E60" w:rsidRDefault="000567D3" w:rsidP="000567D3">
          <w:pPr>
            <w:pStyle w:val="ABA9369DCF2541779654742E4DED885A10"/>
          </w:pPr>
          <w:r w:rsidRPr="00CA4925">
            <w:rPr>
              <w:rStyle w:val="PlaceholderText"/>
            </w:rPr>
            <w:t>Click here to enter text.</w:t>
          </w:r>
        </w:p>
      </w:docPartBody>
    </w:docPart>
    <w:docPart>
      <w:docPartPr>
        <w:name w:val="D3D738E734324612A3963FC348BC7663"/>
        <w:category>
          <w:name w:val="General"/>
          <w:gallery w:val="placeholder"/>
        </w:category>
        <w:types>
          <w:type w:val="bbPlcHdr"/>
        </w:types>
        <w:behaviors>
          <w:behavior w:val="content"/>
        </w:behaviors>
        <w:guid w:val="{21947721-2348-4DE5-A5B3-BD05157856C8}"/>
      </w:docPartPr>
      <w:docPartBody>
        <w:p w:rsidR="00390746" w:rsidRDefault="000567D3" w:rsidP="000567D3">
          <w:pPr>
            <w:pStyle w:val="D3D738E734324612A3963FC348BC76638"/>
          </w:pPr>
          <w:r>
            <w:rPr>
              <w:rStyle w:val="PlaceholderText"/>
            </w:rPr>
            <w:t>List New Mexico Common Course Prefix, Number and Name</w:t>
          </w:r>
        </w:p>
      </w:docPartBody>
    </w:docPart>
    <w:docPart>
      <w:docPartPr>
        <w:name w:val="9FD0EBA3E9284513B66C7B69D3101372"/>
        <w:category>
          <w:name w:val="General"/>
          <w:gallery w:val="placeholder"/>
        </w:category>
        <w:types>
          <w:type w:val="bbPlcHdr"/>
        </w:types>
        <w:behaviors>
          <w:behavior w:val="content"/>
        </w:behaviors>
        <w:guid w:val="{53211615-77E0-473F-A1F7-2442A4485A1F}"/>
      </w:docPartPr>
      <w:docPartBody>
        <w:p w:rsidR="000567D3" w:rsidRPr="00B3371B" w:rsidRDefault="000567D3" w:rsidP="00B3371B">
          <w:pPr>
            <w:pStyle w:val="NoSpacing"/>
            <w:spacing w:line="276" w:lineRule="auto"/>
            <w:rPr>
              <w:i/>
            </w:rPr>
          </w:pPr>
          <w:r w:rsidRPr="00B3371B">
            <w:rPr>
              <w:b/>
            </w:rPr>
            <w:t>Personal &amp; Social Responsibility</w:t>
          </w:r>
          <w:r>
            <w:rPr>
              <w:i/>
            </w:rPr>
            <w:t>.</w:t>
          </w:r>
          <w:r w:rsidRPr="00B3371B">
            <w:rPr>
              <w:i/>
            </w:rPr>
            <w:t xml:space="preserve"> Intercultural reasoning and intercultural competence; Sustainability and the</w:t>
          </w:r>
        </w:p>
        <w:p w:rsidR="00390746" w:rsidRDefault="000567D3" w:rsidP="000567D3">
          <w:pPr>
            <w:pStyle w:val="9FD0EBA3E9284513B66C7B69D31013728"/>
          </w:pPr>
          <w:r w:rsidRPr="00B3371B">
            <w:rPr>
              <w:i/>
            </w:rPr>
            <w:t xml:space="preserve">natural and human worlds; Ethical reasoning; Collaboration skills, teamwork and value systems; </w:t>
          </w:r>
          <w:r>
            <w:rPr>
              <w:i/>
            </w:rPr>
            <w:t xml:space="preserve">and </w:t>
          </w:r>
          <w:r w:rsidRPr="00B3371B">
            <w:rPr>
              <w:i/>
            </w:rPr>
            <w:t>Civic discourse, civic</w:t>
          </w:r>
          <w:r>
            <w:rPr>
              <w:i/>
            </w:rPr>
            <w:t xml:space="preserve"> </w:t>
          </w:r>
          <w:r w:rsidRPr="00B3371B">
            <w:rPr>
              <w:i/>
            </w:rPr>
            <w:t>knowledge and engagement – local and global</w:t>
          </w:r>
          <w:r>
            <w:t xml:space="preserve"> </w:t>
          </w:r>
        </w:p>
      </w:docPartBody>
    </w:docPart>
    <w:docPart>
      <w:docPartPr>
        <w:name w:val="82AE702AAA994E1584ADAAE61BE724D2"/>
        <w:category>
          <w:name w:val="General"/>
          <w:gallery w:val="placeholder"/>
        </w:category>
        <w:types>
          <w:type w:val="bbPlcHdr"/>
        </w:types>
        <w:behaviors>
          <w:behavior w:val="content"/>
        </w:behaviors>
        <w:guid w:val="{4D9C2EE0-655A-4F4D-83E8-36753B720448}"/>
      </w:docPartPr>
      <w:docPartBody>
        <w:p w:rsidR="00390746" w:rsidRDefault="000567D3" w:rsidP="000567D3">
          <w:pPr>
            <w:pStyle w:val="82AE702AAA994E1584ADAAE61BE724D28"/>
          </w:pPr>
          <w:r w:rsidRPr="00B3371B">
            <w:rPr>
              <w:b/>
            </w:rPr>
            <w:t>Information &amp; Digital Literacy</w:t>
          </w:r>
          <w:r>
            <w:rPr>
              <w:b/>
            </w:rPr>
            <w:t>.</w:t>
          </w:r>
          <w:r w:rsidRPr="00B3371B">
            <w:rPr>
              <w:i/>
            </w:rPr>
            <w:t xml:space="preserve"> Authority and Value of Information; Digital Literacy; Information Structure; and Research as Inquiry</w:t>
          </w:r>
        </w:p>
      </w:docPartBody>
    </w:docPart>
    <w:docPart>
      <w:docPartPr>
        <w:name w:val="5084A6488CC44CA98962766337182AF0"/>
        <w:category>
          <w:name w:val="General"/>
          <w:gallery w:val="placeholder"/>
        </w:category>
        <w:types>
          <w:type w:val="bbPlcHdr"/>
        </w:types>
        <w:behaviors>
          <w:behavior w:val="content"/>
        </w:behaviors>
        <w:guid w:val="{92A68B51-CFA2-4931-B13D-4269F831A496}"/>
      </w:docPartPr>
      <w:docPartBody>
        <w:p w:rsidR="00390746" w:rsidRDefault="000567D3" w:rsidP="000567D3">
          <w:pPr>
            <w:pStyle w:val="5084A6488CC44CA98962766337182AF03"/>
          </w:pPr>
          <w:r w:rsidRPr="00C7551C">
            <w:rPr>
              <w:color w:val="808080" w:themeColor="background1" w:themeShade="80"/>
            </w:rPr>
            <w:t xml:space="preserve">In this box, provide a narrative that explains how the proposed course addresses the outcomes of the third essential skill. </w:t>
          </w:r>
          <w:r>
            <w:rPr>
              <w:color w:val="808080" w:themeColor="background1" w:themeShade="80"/>
            </w:rPr>
            <w:t>20</w:t>
          </w:r>
          <w:r w:rsidRPr="00C7551C">
            <w:rPr>
              <w:color w:val="808080" w:themeColor="background1" w:themeShade="80"/>
            </w:rPr>
            <w:t>0 –</w:t>
          </w:r>
          <w:r>
            <w:rPr>
              <w:color w:val="808080" w:themeColor="background1" w:themeShade="80"/>
            </w:rPr>
            <w:t xml:space="preserve"> 3</w:t>
          </w:r>
          <w:r w:rsidRPr="00C7551C">
            <w:rPr>
              <w:color w:val="808080" w:themeColor="background1" w:themeShade="80"/>
            </w:rPr>
            <w:t>00 words.</w:t>
          </w:r>
        </w:p>
      </w:docPartBody>
    </w:docPart>
    <w:docPart>
      <w:docPartPr>
        <w:name w:val="05D727CF127346E2BDCD9EE2D8A5C415"/>
        <w:category>
          <w:name w:val="General"/>
          <w:gallery w:val="placeholder"/>
        </w:category>
        <w:types>
          <w:type w:val="bbPlcHdr"/>
        </w:types>
        <w:behaviors>
          <w:behavior w:val="content"/>
        </w:behaviors>
        <w:guid w:val="{69BD8172-1820-4043-8AA0-1D7EC7F29485}"/>
      </w:docPartPr>
      <w:docPartBody>
        <w:p w:rsidR="000567D3" w:rsidRDefault="000567D3" w:rsidP="000567D3">
          <w:pPr>
            <w:pStyle w:val="05D727CF127346E2BDCD9EE2D8A5C4151"/>
          </w:pPr>
          <w:r>
            <w:rPr>
              <w:rStyle w:val="PlaceholderText"/>
            </w:rPr>
            <w:t>List approved common course Student Learning Outcomes</w:t>
          </w:r>
        </w:p>
      </w:docPartBody>
    </w:docPart>
    <w:docPart>
      <w:docPartPr>
        <w:name w:val="AFEAD6FED15C4BDE87F0B148B9E59D24"/>
        <w:category>
          <w:name w:val="General"/>
          <w:gallery w:val="placeholder"/>
        </w:category>
        <w:types>
          <w:type w:val="bbPlcHdr"/>
        </w:types>
        <w:behaviors>
          <w:behavior w:val="content"/>
        </w:behaviors>
        <w:guid w:val="{9A7EF672-B04F-4BAD-9328-BC7BE8084472}"/>
      </w:docPartPr>
      <w:docPartBody>
        <w:p w:rsidR="000567D3" w:rsidRDefault="000567D3" w:rsidP="000567D3">
          <w:pPr>
            <w:pStyle w:val="AFEAD6FED15C4BDE87F0B148B9E59D241"/>
          </w:pPr>
          <w:r>
            <w:rPr>
              <w:rStyle w:val="PlaceholderText"/>
            </w:rPr>
            <w:t>List institution-specific Student Learning Outcomes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A78"/>
    <w:rsid w:val="00011E0E"/>
    <w:rsid w:val="000567D3"/>
    <w:rsid w:val="00091157"/>
    <w:rsid w:val="000C7A78"/>
    <w:rsid w:val="00105FFB"/>
    <w:rsid w:val="00133287"/>
    <w:rsid w:val="00274FC8"/>
    <w:rsid w:val="002B2DBF"/>
    <w:rsid w:val="00343498"/>
    <w:rsid w:val="00390746"/>
    <w:rsid w:val="003F355A"/>
    <w:rsid w:val="00487F5A"/>
    <w:rsid w:val="005212DF"/>
    <w:rsid w:val="00560AEB"/>
    <w:rsid w:val="00586EF5"/>
    <w:rsid w:val="006F5475"/>
    <w:rsid w:val="008E7196"/>
    <w:rsid w:val="00A318A1"/>
    <w:rsid w:val="00BB691F"/>
    <w:rsid w:val="00CF6567"/>
    <w:rsid w:val="00D01F61"/>
    <w:rsid w:val="00D51777"/>
    <w:rsid w:val="00E00BBB"/>
    <w:rsid w:val="00E01EA0"/>
    <w:rsid w:val="00E11AE7"/>
    <w:rsid w:val="00E159F1"/>
    <w:rsid w:val="00E374DA"/>
    <w:rsid w:val="00EB7C27"/>
    <w:rsid w:val="00EF6003"/>
    <w:rsid w:val="00F61479"/>
    <w:rsid w:val="00FA50DB"/>
    <w:rsid w:val="00FE3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67D3"/>
    <w:rPr>
      <w:color w:val="808080"/>
    </w:rPr>
  </w:style>
  <w:style w:type="paragraph" w:customStyle="1" w:styleId="96DF45C5D8D04F3ABFE2E537F6BC211D">
    <w:name w:val="96DF45C5D8D04F3ABFE2E537F6BC211D"/>
    <w:rsid w:val="000C7A78"/>
  </w:style>
  <w:style w:type="paragraph" w:customStyle="1" w:styleId="8501C67753D54BB8A5C4365244ABB548">
    <w:name w:val="8501C67753D54BB8A5C4365244ABB548"/>
    <w:rsid w:val="000C7A78"/>
  </w:style>
  <w:style w:type="paragraph" w:customStyle="1" w:styleId="809518A4CBC64AEB8902EA515507F94E">
    <w:name w:val="809518A4CBC64AEB8902EA515507F94E"/>
    <w:rsid w:val="000C7A78"/>
  </w:style>
  <w:style w:type="paragraph" w:customStyle="1" w:styleId="1906598733C54AAB9BCB91E1CE869190">
    <w:name w:val="1906598733C54AAB9BCB91E1CE869190"/>
    <w:rsid w:val="000C7A78"/>
  </w:style>
  <w:style w:type="paragraph" w:customStyle="1" w:styleId="74A75E7CD12644FBA07A44D91AA34BA1">
    <w:name w:val="74A75E7CD12644FBA07A44D91AA34BA1"/>
    <w:rsid w:val="000C7A78"/>
  </w:style>
  <w:style w:type="paragraph" w:customStyle="1" w:styleId="9EBE68A3BB104C68BC39565AA0B7ED55">
    <w:name w:val="9EBE68A3BB104C68BC39565AA0B7ED55"/>
    <w:rsid w:val="000C7A78"/>
  </w:style>
  <w:style w:type="paragraph" w:customStyle="1" w:styleId="B34022FE6CD54145831246D08D741561">
    <w:name w:val="B34022FE6CD54145831246D08D741561"/>
    <w:rsid w:val="000C7A78"/>
  </w:style>
  <w:style w:type="paragraph" w:customStyle="1" w:styleId="C6C3AE3852BD4C8B9641F5D14994E654">
    <w:name w:val="C6C3AE3852BD4C8B9641F5D14994E654"/>
    <w:rsid w:val="000C7A78"/>
  </w:style>
  <w:style w:type="paragraph" w:customStyle="1" w:styleId="D080145B5C894A7CBA9165D1C70F1BE9">
    <w:name w:val="D080145B5C894A7CBA9165D1C70F1BE9"/>
    <w:rsid w:val="000C7A78"/>
  </w:style>
  <w:style w:type="paragraph" w:customStyle="1" w:styleId="809518A4CBC64AEB8902EA515507F94E1">
    <w:name w:val="809518A4CBC64AEB8902EA515507F94E1"/>
    <w:rsid w:val="000C7A78"/>
    <w:rPr>
      <w:rFonts w:eastAsiaTheme="minorHAnsi"/>
    </w:rPr>
  </w:style>
  <w:style w:type="paragraph" w:customStyle="1" w:styleId="74A75E7CD12644FBA07A44D91AA34BA11">
    <w:name w:val="74A75E7CD12644FBA07A44D91AA34BA11"/>
    <w:rsid w:val="000C7A78"/>
    <w:rPr>
      <w:rFonts w:eastAsiaTheme="minorHAnsi"/>
    </w:rPr>
  </w:style>
  <w:style w:type="paragraph" w:customStyle="1" w:styleId="B34022FE6CD54145831246D08D7415611">
    <w:name w:val="B34022FE6CD54145831246D08D7415611"/>
    <w:rsid w:val="000C7A78"/>
    <w:rPr>
      <w:rFonts w:eastAsiaTheme="minorHAnsi"/>
    </w:rPr>
  </w:style>
  <w:style w:type="paragraph" w:customStyle="1" w:styleId="809518A4CBC64AEB8902EA515507F94E2">
    <w:name w:val="809518A4CBC64AEB8902EA515507F94E2"/>
    <w:rsid w:val="000C7A78"/>
    <w:rPr>
      <w:rFonts w:eastAsiaTheme="minorHAnsi"/>
    </w:rPr>
  </w:style>
  <w:style w:type="paragraph" w:customStyle="1" w:styleId="74A75E7CD12644FBA07A44D91AA34BA12">
    <w:name w:val="74A75E7CD12644FBA07A44D91AA34BA12"/>
    <w:rsid w:val="000C7A78"/>
    <w:rPr>
      <w:rFonts w:eastAsiaTheme="minorHAnsi"/>
    </w:rPr>
  </w:style>
  <w:style w:type="paragraph" w:customStyle="1" w:styleId="B34022FE6CD54145831246D08D7415612">
    <w:name w:val="B34022FE6CD54145831246D08D7415612"/>
    <w:rsid w:val="000C7A78"/>
    <w:rPr>
      <w:rFonts w:eastAsiaTheme="minorHAnsi"/>
    </w:rPr>
  </w:style>
  <w:style w:type="paragraph" w:customStyle="1" w:styleId="322D3B9C8B7D429CB4BCF20049B33675">
    <w:name w:val="322D3B9C8B7D429CB4BCF20049B33675"/>
    <w:rsid w:val="00CF6567"/>
  </w:style>
  <w:style w:type="paragraph" w:customStyle="1" w:styleId="809518A4CBC64AEB8902EA515507F94E3">
    <w:name w:val="809518A4CBC64AEB8902EA515507F94E3"/>
    <w:rsid w:val="00274FC8"/>
    <w:rPr>
      <w:rFonts w:eastAsiaTheme="minorHAnsi"/>
    </w:rPr>
  </w:style>
  <w:style w:type="paragraph" w:customStyle="1" w:styleId="74A75E7CD12644FBA07A44D91AA34BA13">
    <w:name w:val="74A75E7CD12644FBA07A44D91AA34BA13"/>
    <w:rsid w:val="00274FC8"/>
    <w:rPr>
      <w:rFonts w:eastAsiaTheme="minorHAnsi"/>
    </w:rPr>
  </w:style>
  <w:style w:type="paragraph" w:customStyle="1" w:styleId="B34022FE6CD54145831246D08D7415613">
    <w:name w:val="B34022FE6CD54145831246D08D7415613"/>
    <w:rsid w:val="00274FC8"/>
    <w:rPr>
      <w:rFonts w:eastAsiaTheme="minorHAnsi"/>
    </w:rPr>
  </w:style>
  <w:style w:type="paragraph" w:customStyle="1" w:styleId="ABA9369DCF2541779654742E4DED885A">
    <w:name w:val="ABA9369DCF2541779654742E4DED885A"/>
    <w:rsid w:val="00274FC8"/>
    <w:rPr>
      <w:rFonts w:eastAsiaTheme="minorHAnsi"/>
    </w:rPr>
  </w:style>
  <w:style w:type="paragraph" w:customStyle="1" w:styleId="9B7A08AD437E4854B85A834FFF2E2342">
    <w:name w:val="9B7A08AD437E4854B85A834FFF2E2342"/>
    <w:rsid w:val="00274FC8"/>
    <w:rPr>
      <w:rFonts w:eastAsiaTheme="minorHAnsi"/>
    </w:rPr>
  </w:style>
  <w:style w:type="paragraph" w:customStyle="1" w:styleId="B268F4DC3BA34AD7A4CCECE6D0A2A309">
    <w:name w:val="B268F4DC3BA34AD7A4CCECE6D0A2A309"/>
    <w:rsid w:val="00487F5A"/>
    <w:rPr>
      <w:rFonts w:eastAsiaTheme="minorHAnsi"/>
    </w:rPr>
  </w:style>
  <w:style w:type="paragraph" w:customStyle="1" w:styleId="809518A4CBC64AEB8902EA515507F94E4">
    <w:name w:val="809518A4CBC64AEB8902EA515507F94E4"/>
    <w:rsid w:val="00487F5A"/>
    <w:rPr>
      <w:rFonts w:eastAsiaTheme="minorHAnsi"/>
    </w:rPr>
  </w:style>
  <w:style w:type="paragraph" w:customStyle="1" w:styleId="74A75E7CD12644FBA07A44D91AA34BA14">
    <w:name w:val="74A75E7CD12644FBA07A44D91AA34BA14"/>
    <w:rsid w:val="00487F5A"/>
    <w:rPr>
      <w:rFonts w:eastAsiaTheme="minorHAnsi"/>
    </w:rPr>
  </w:style>
  <w:style w:type="paragraph" w:customStyle="1" w:styleId="B34022FE6CD54145831246D08D7415614">
    <w:name w:val="B34022FE6CD54145831246D08D7415614"/>
    <w:rsid w:val="00487F5A"/>
    <w:rPr>
      <w:rFonts w:eastAsiaTheme="minorHAnsi"/>
    </w:rPr>
  </w:style>
  <w:style w:type="paragraph" w:customStyle="1" w:styleId="ABA9369DCF2541779654742E4DED885A1">
    <w:name w:val="ABA9369DCF2541779654742E4DED885A1"/>
    <w:rsid w:val="00487F5A"/>
    <w:rPr>
      <w:rFonts w:eastAsiaTheme="minorHAnsi"/>
    </w:rPr>
  </w:style>
  <w:style w:type="paragraph" w:customStyle="1" w:styleId="9B7A08AD437E4854B85A834FFF2E23421">
    <w:name w:val="9B7A08AD437E4854B85A834FFF2E23421"/>
    <w:rsid w:val="00487F5A"/>
    <w:rPr>
      <w:rFonts w:eastAsiaTheme="minorHAnsi"/>
    </w:rPr>
  </w:style>
  <w:style w:type="paragraph" w:customStyle="1" w:styleId="19E225B0C1614FEE91768BF55821ACCD">
    <w:name w:val="19E225B0C1614FEE91768BF55821ACCD"/>
    <w:rsid w:val="00487F5A"/>
  </w:style>
  <w:style w:type="paragraph" w:customStyle="1" w:styleId="19E225B0C1614FEE91768BF55821ACCD1">
    <w:name w:val="19E225B0C1614FEE91768BF55821ACCD1"/>
    <w:rsid w:val="00487F5A"/>
    <w:rPr>
      <w:rFonts w:eastAsiaTheme="minorHAnsi"/>
    </w:rPr>
  </w:style>
  <w:style w:type="paragraph" w:customStyle="1" w:styleId="809518A4CBC64AEB8902EA515507F94E5">
    <w:name w:val="809518A4CBC64AEB8902EA515507F94E5"/>
    <w:rsid w:val="00487F5A"/>
    <w:rPr>
      <w:rFonts w:eastAsiaTheme="minorHAnsi"/>
    </w:rPr>
  </w:style>
  <w:style w:type="paragraph" w:customStyle="1" w:styleId="74A75E7CD12644FBA07A44D91AA34BA15">
    <w:name w:val="74A75E7CD12644FBA07A44D91AA34BA15"/>
    <w:rsid w:val="00487F5A"/>
    <w:rPr>
      <w:rFonts w:eastAsiaTheme="minorHAnsi"/>
    </w:rPr>
  </w:style>
  <w:style w:type="paragraph" w:customStyle="1" w:styleId="B34022FE6CD54145831246D08D7415615">
    <w:name w:val="B34022FE6CD54145831246D08D7415615"/>
    <w:rsid w:val="00487F5A"/>
    <w:rPr>
      <w:rFonts w:eastAsiaTheme="minorHAnsi"/>
    </w:rPr>
  </w:style>
  <w:style w:type="paragraph" w:customStyle="1" w:styleId="ABA9369DCF2541779654742E4DED885A2">
    <w:name w:val="ABA9369DCF2541779654742E4DED885A2"/>
    <w:rsid w:val="00487F5A"/>
    <w:rPr>
      <w:rFonts w:eastAsiaTheme="minorHAnsi"/>
    </w:rPr>
  </w:style>
  <w:style w:type="paragraph" w:customStyle="1" w:styleId="9B7A08AD437E4854B85A834FFF2E23422">
    <w:name w:val="9B7A08AD437E4854B85A834FFF2E23422"/>
    <w:rsid w:val="00487F5A"/>
    <w:rPr>
      <w:rFonts w:eastAsiaTheme="minorHAnsi"/>
    </w:rPr>
  </w:style>
  <w:style w:type="paragraph" w:customStyle="1" w:styleId="D3D738E734324612A3963FC348BC7663">
    <w:name w:val="D3D738E734324612A3963FC348BC7663"/>
    <w:rsid w:val="00487F5A"/>
  </w:style>
  <w:style w:type="paragraph" w:customStyle="1" w:styleId="47A40DFD3A5D42A4976F4DAA0406C331">
    <w:name w:val="47A40DFD3A5D42A4976F4DAA0406C331"/>
    <w:rsid w:val="00487F5A"/>
  </w:style>
  <w:style w:type="paragraph" w:customStyle="1" w:styleId="D880FDF0A09C48FBB7974A6140DC00D2">
    <w:name w:val="D880FDF0A09C48FBB7974A6140DC00D2"/>
    <w:rsid w:val="00487F5A"/>
  </w:style>
  <w:style w:type="paragraph" w:customStyle="1" w:styleId="9FD0EBA3E9284513B66C7B69D3101372">
    <w:name w:val="9FD0EBA3E9284513B66C7B69D3101372"/>
    <w:rsid w:val="00487F5A"/>
  </w:style>
  <w:style w:type="paragraph" w:customStyle="1" w:styleId="1F335658F1EB477A81C48F766540544A">
    <w:name w:val="1F335658F1EB477A81C48F766540544A"/>
    <w:rsid w:val="00487F5A"/>
  </w:style>
  <w:style w:type="paragraph" w:customStyle="1" w:styleId="82AE702AAA994E1584ADAAE61BE724D2">
    <w:name w:val="82AE702AAA994E1584ADAAE61BE724D2"/>
    <w:rsid w:val="00487F5A"/>
  </w:style>
  <w:style w:type="paragraph" w:customStyle="1" w:styleId="5084A6488CC44CA98962766337182AF0">
    <w:name w:val="5084A6488CC44CA98962766337182AF0"/>
    <w:rsid w:val="00487F5A"/>
  </w:style>
  <w:style w:type="paragraph" w:customStyle="1" w:styleId="D3D738E734324612A3963FC348BC76631">
    <w:name w:val="D3D738E734324612A3963FC348BC76631"/>
    <w:rsid w:val="00487F5A"/>
    <w:rPr>
      <w:rFonts w:eastAsiaTheme="minorHAnsi"/>
    </w:rPr>
  </w:style>
  <w:style w:type="paragraph" w:customStyle="1" w:styleId="809518A4CBC64AEB8902EA515507F94E6">
    <w:name w:val="809518A4CBC64AEB8902EA515507F94E6"/>
    <w:rsid w:val="00487F5A"/>
    <w:rPr>
      <w:rFonts w:eastAsiaTheme="minorHAnsi"/>
    </w:rPr>
  </w:style>
  <w:style w:type="paragraph" w:customStyle="1" w:styleId="74A75E7CD12644FBA07A44D91AA34BA16">
    <w:name w:val="74A75E7CD12644FBA07A44D91AA34BA16"/>
    <w:rsid w:val="00487F5A"/>
    <w:rPr>
      <w:rFonts w:eastAsiaTheme="minorHAnsi"/>
    </w:rPr>
  </w:style>
  <w:style w:type="paragraph" w:customStyle="1" w:styleId="B34022FE6CD54145831246D08D7415616">
    <w:name w:val="B34022FE6CD54145831246D08D7415616"/>
    <w:rsid w:val="00487F5A"/>
    <w:rPr>
      <w:rFonts w:eastAsiaTheme="minorHAnsi"/>
    </w:rPr>
  </w:style>
  <w:style w:type="paragraph" w:styleId="NoSpacing">
    <w:name w:val="No Spacing"/>
    <w:uiPriority w:val="1"/>
    <w:qFormat/>
    <w:rsid w:val="000567D3"/>
    <w:pPr>
      <w:spacing w:after="0" w:line="240" w:lineRule="auto"/>
    </w:pPr>
    <w:rPr>
      <w:rFonts w:eastAsiaTheme="minorHAnsi"/>
    </w:rPr>
  </w:style>
  <w:style w:type="paragraph" w:customStyle="1" w:styleId="9FD0EBA3E9284513B66C7B69D31013721">
    <w:name w:val="9FD0EBA3E9284513B66C7B69D31013721"/>
    <w:rsid w:val="00487F5A"/>
    <w:pPr>
      <w:spacing w:after="0" w:line="240" w:lineRule="auto"/>
    </w:pPr>
    <w:rPr>
      <w:rFonts w:eastAsiaTheme="minorHAnsi"/>
    </w:rPr>
  </w:style>
  <w:style w:type="paragraph" w:customStyle="1" w:styleId="82AE702AAA994E1584ADAAE61BE724D21">
    <w:name w:val="82AE702AAA994E1584ADAAE61BE724D21"/>
    <w:rsid w:val="00487F5A"/>
    <w:rPr>
      <w:rFonts w:eastAsiaTheme="minorHAnsi"/>
    </w:rPr>
  </w:style>
  <w:style w:type="paragraph" w:customStyle="1" w:styleId="ABA9369DCF2541779654742E4DED885A3">
    <w:name w:val="ABA9369DCF2541779654742E4DED885A3"/>
    <w:rsid w:val="00487F5A"/>
    <w:rPr>
      <w:rFonts w:eastAsiaTheme="minorHAnsi"/>
    </w:rPr>
  </w:style>
  <w:style w:type="paragraph" w:customStyle="1" w:styleId="9B7A08AD437E4854B85A834FFF2E23423">
    <w:name w:val="9B7A08AD437E4854B85A834FFF2E23423"/>
    <w:rsid w:val="00487F5A"/>
    <w:rPr>
      <w:rFonts w:eastAsiaTheme="minorHAnsi"/>
    </w:rPr>
  </w:style>
  <w:style w:type="paragraph" w:customStyle="1" w:styleId="D3D738E734324612A3963FC348BC76632">
    <w:name w:val="D3D738E734324612A3963FC348BC76632"/>
    <w:rsid w:val="00487F5A"/>
    <w:rPr>
      <w:rFonts w:eastAsiaTheme="minorHAnsi"/>
    </w:rPr>
  </w:style>
  <w:style w:type="paragraph" w:customStyle="1" w:styleId="809518A4CBC64AEB8902EA515507F94E7">
    <w:name w:val="809518A4CBC64AEB8902EA515507F94E7"/>
    <w:rsid w:val="00487F5A"/>
    <w:rPr>
      <w:rFonts w:eastAsiaTheme="minorHAnsi"/>
    </w:rPr>
  </w:style>
  <w:style w:type="paragraph" w:customStyle="1" w:styleId="74A75E7CD12644FBA07A44D91AA34BA17">
    <w:name w:val="74A75E7CD12644FBA07A44D91AA34BA17"/>
    <w:rsid w:val="00487F5A"/>
    <w:rPr>
      <w:rFonts w:eastAsiaTheme="minorHAnsi"/>
    </w:rPr>
  </w:style>
  <w:style w:type="paragraph" w:customStyle="1" w:styleId="B34022FE6CD54145831246D08D7415617">
    <w:name w:val="B34022FE6CD54145831246D08D7415617"/>
    <w:rsid w:val="00487F5A"/>
    <w:rPr>
      <w:rFonts w:eastAsiaTheme="minorHAnsi"/>
    </w:rPr>
  </w:style>
  <w:style w:type="paragraph" w:customStyle="1" w:styleId="9FD0EBA3E9284513B66C7B69D31013722">
    <w:name w:val="9FD0EBA3E9284513B66C7B69D31013722"/>
    <w:rsid w:val="00487F5A"/>
    <w:pPr>
      <w:spacing w:after="0" w:line="240" w:lineRule="auto"/>
    </w:pPr>
    <w:rPr>
      <w:rFonts w:eastAsiaTheme="minorHAnsi"/>
    </w:rPr>
  </w:style>
  <w:style w:type="paragraph" w:customStyle="1" w:styleId="82AE702AAA994E1584ADAAE61BE724D22">
    <w:name w:val="82AE702AAA994E1584ADAAE61BE724D22"/>
    <w:rsid w:val="00487F5A"/>
    <w:rPr>
      <w:rFonts w:eastAsiaTheme="minorHAnsi"/>
    </w:rPr>
  </w:style>
  <w:style w:type="paragraph" w:customStyle="1" w:styleId="ABA9369DCF2541779654742E4DED885A4">
    <w:name w:val="ABA9369DCF2541779654742E4DED885A4"/>
    <w:rsid w:val="00487F5A"/>
    <w:rPr>
      <w:rFonts w:eastAsiaTheme="minorHAnsi"/>
    </w:rPr>
  </w:style>
  <w:style w:type="paragraph" w:customStyle="1" w:styleId="9B7A08AD437E4854B85A834FFF2E23424">
    <w:name w:val="9B7A08AD437E4854B85A834FFF2E23424"/>
    <w:rsid w:val="00487F5A"/>
    <w:rPr>
      <w:rFonts w:eastAsiaTheme="minorHAnsi"/>
    </w:rPr>
  </w:style>
  <w:style w:type="paragraph" w:customStyle="1" w:styleId="D3D738E734324612A3963FC348BC76633">
    <w:name w:val="D3D738E734324612A3963FC348BC76633"/>
    <w:rsid w:val="00487F5A"/>
    <w:rPr>
      <w:rFonts w:eastAsiaTheme="minorHAnsi"/>
    </w:rPr>
  </w:style>
  <w:style w:type="paragraph" w:customStyle="1" w:styleId="809518A4CBC64AEB8902EA515507F94E8">
    <w:name w:val="809518A4CBC64AEB8902EA515507F94E8"/>
    <w:rsid w:val="00487F5A"/>
    <w:rPr>
      <w:rFonts w:eastAsiaTheme="minorHAnsi"/>
    </w:rPr>
  </w:style>
  <w:style w:type="paragraph" w:customStyle="1" w:styleId="74A75E7CD12644FBA07A44D91AA34BA18">
    <w:name w:val="74A75E7CD12644FBA07A44D91AA34BA18"/>
    <w:rsid w:val="00487F5A"/>
    <w:rPr>
      <w:rFonts w:eastAsiaTheme="minorHAnsi"/>
    </w:rPr>
  </w:style>
  <w:style w:type="paragraph" w:customStyle="1" w:styleId="B34022FE6CD54145831246D08D7415618">
    <w:name w:val="B34022FE6CD54145831246D08D7415618"/>
    <w:rsid w:val="00487F5A"/>
    <w:rPr>
      <w:rFonts w:eastAsiaTheme="minorHAnsi"/>
    </w:rPr>
  </w:style>
  <w:style w:type="paragraph" w:customStyle="1" w:styleId="9FD0EBA3E9284513B66C7B69D31013723">
    <w:name w:val="9FD0EBA3E9284513B66C7B69D31013723"/>
    <w:rsid w:val="00487F5A"/>
    <w:pPr>
      <w:spacing w:after="0" w:line="240" w:lineRule="auto"/>
    </w:pPr>
    <w:rPr>
      <w:rFonts w:eastAsiaTheme="minorHAnsi"/>
    </w:rPr>
  </w:style>
  <w:style w:type="paragraph" w:customStyle="1" w:styleId="82AE702AAA994E1584ADAAE61BE724D23">
    <w:name w:val="82AE702AAA994E1584ADAAE61BE724D23"/>
    <w:rsid w:val="00487F5A"/>
    <w:rPr>
      <w:rFonts w:eastAsiaTheme="minorHAnsi"/>
    </w:rPr>
  </w:style>
  <w:style w:type="paragraph" w:customStyle="1" w:styleId="ABA9369DCF2541779654742E4DED885A5">
    <w:name w:val="ABA9369DCF2541779654742E4DED885A5"/>
    <w:rsid w:val="00487F5A"/>
    <w:rPr>
      <w:rFonts w:eastAsiaTheme="minorHAnsi"/>
    </w:rPr>
  </w:style>
  <w:style w:type="paragraph" w:customStyle="1" w:styleId="9B7A08AD437E4854B85A834FFF2E23425">
    <w:name w:val="9B7A08AD437E4854B85A834FFF2E23425"/>
    <w:rsid w:val="00487F5A"/>
    <w:rPr>
      <w:rFonts w:eastAsiaTheme="minorHAnsi"/>
    </w:rPr>
  </w:style>
  <w:style w:type="paragraph" w:customStyle="1" w:styleId="D3D738E734324612A3963FC348BC76634">
    <w:name w:val="D3D738E734324612A3963FC348BC76634"/>
    <w:rsid w:val="00487F5A"/>
    <w:rPr>
      <w:rFonts w:eastAsiaTheme="minorHAnsi"/>
    </w:rPr>
  </w:style>
  <w:style w:type="paragraph" w:customStyle="1" w:styleId="809518A4CBC64AEB8902EA515507F94E9">
    <w:name w:val="809518A4CBC64AEB8902EA515507F94E9"/>
    <w:rsid w:val="00487F5A"/>
    <w:rPr>
      <w:rFonts w:eastAsiaTheme="minorHAnsi"/>
    </w:rPr>
  </w:style>
  <w:style w:type="paragraph" w:customStyle="1" w:styleId="74A75E7CD12644FBA07A44D91AA34BA19">
    <w:name w:val="74A75E7CD12644FBA07A44D91AA34BA19"/>
    <w:rsid w:val="00487F5A"/>
    <w:rPr>
      <w:rFonts w:eastAsiaTheme="minorHAnsi"/>
    </w:rPr>
  </w:style>
  <w:style w:type="paragraph" w:customStyle="1" w:styleId="B34022FE6CD54145831246D08D7415619">
    <w:name w:val="B34022FE6CD54145831246D08D7415619"/>
    <w:rsid w:val="00487F5A"/>
    <w:rPr>
      <w:rFonts w:eastAsiaTheme="minorHAnsi"/>
    </w:rPr>
  </w:style>
  <w:style w:type="paragraph" w:customStyle="1" w:styleId="9FD0EBA3E9284513B66C7B69D31013724">
    <w:name w:val="9FD0EBA3E9284513B66C7B69D31013724"/>
    <w:rsid w:val="00487F5A"/>
    <w:pPr>
      <w:spacing w:after="0" w:line="240" w:lineRule="auto"/>
    </w:pPr>
    <w:rPr>
      <w:rFonts w:eastAsiaTheme="minorHAnsi"/>
    </w:rPr>
  </w:style>
  <w:style w:type="paragraph" w:customStyle="1" w:styleId="82AE702AAA994E1584ADAAE61BE724D24">
    <w:name w:val="82AE702AAA994E1584ADAAE61BE724D24"/>
    <w:rsid w:val="00487F5A"/>
    <w:rPr>
      <w:rFonts w:eastAsiaTheme="minorHAnsi"/>
    </w:rPr>
  </w:style>
  <w:style w:type="paragraph" w:customStyle="1" w:styleId="ABA9369DCF2541779654742E4DED885A6">
    <w:name w:val="ABA9369DCF2541779654742E4DED885A6"/>
    <w:rsid w:val="00487F5A"/>
    <w:rPr>
      <w:rFonts w:eastAsiaTheme="minorHAnsi"/>
    </w:rPr>
  </w:style>
  <w:style w:type="paragraph" w:customStyle="1" w:styleId="9B7A08AD437E4854B85A834FFF2E23426">
    <w:name w:val="9B7A08AD437E4854B85A834FFF2E23426"/>
    <w:rsid w:val="00487F5A"/>
    <w:rPr>
      <w:rFonts w:eastAsiaTheme="minorHAnsi"/>
    </w:rPr>
  </w:style>
  <w:style w:type="paragraph" w:customStyle="1" w:styleId="D3D738E734324612A3963FC348BC76635">
    <w:name w:val="D3D738E734324612A3963FC348BC76635"/>
    <w:rsid w:val="00487F5A"/>
    <w:rPr>
      <w:rFonts w:eastAsiaTheme="minorHAnsi"/>
    </w:rPr>
  </w:style>
  <w:style w:type="paragraph" w:customStyle="1" w:styleId="809518A4CBC64AEB8902EA515507F94E10">
    <w:name w:val="809518A4CBC64AEB8902EA515507F94E10"/>
    <w:rsid w:val="00487F5A"/>
    <w:rPr>
      <w:rFonts w:eastAsiaTheme="minorHAnsi"/>
    </w:rPr>
  </w:style>
  <w:style w:type="paragraph" w:customStyle="1" w:styleId="74A75E7CD12644FBA07A44D91AA34BA110">
    <w:name w:val="74A75E7CD12644FBA07A44D91AA34BA110"/>
    <w:rsid w:val="00487F5A"/>
    <w:rPr>
      <w:rFonts w:eastAsiaTheme="minorHAnsi"/>
    </w:rPr>
  </w:style>
  <w:style w:type="paragraph" w:customStyle="1" w:styleId="B34022FE6CD54145831246D08D74156110">
    <w:name w:val="B34022FE6CD54145831246D08D74156110"/>
    <w:rsid w:val="00487F5A"/>
    <w:rPr>
      <w:rFonts w:eastAsiaTheme="minorHAnsi"/>
    </w:rPr>
  </w:style>
  <w:style w:type="paragraph" w:customStyle="1" w:styleId="9FD0EBA3E9284513B66C7B69D31013725">
    <w:name w:val="9FD0EBA3E9284513B66C7B69D31013725"/>
    <w:rsid w:val="00487F5A"/>
    <w:pPr>
      <w:spacing w:after="0" w:line="240" w:lineRule="auto"/>
    </w:pPr>
    <w:rPr>
      <w:rFonts w:eastAsiaTheme="minorHAnsi"/>
    </w:rPr>
  </w:style>
  <w:style w:type="paragraph" w:customStyle="1" w:styleId="82AE702AAA994E1584ADAAE61BE724D25">
    <w:name w:val="82AE702AAA994E1584ADAAE61BE724D25"/>
    <w:rsid w:val="00487F5A"/>
    <w:rPr>
      <w:rFonts w:eastAsiaTheme="minorHAnsi"/>
    </w:rPr>
  </w:style>
  <w:style w:type="paragraph" w:customStyle="1" w:styleId="ABA9369DCF2541779654742E4DED885A7">
    <w:name w:val="ABA9369DCF2541779654742E4DED885A7"/>
    <w:rsid w:val="00487F5A"/>
    <w:rPr>
      <w:rFonts w:eastAsiaTheme="minorHAnsi"/>
    </w:rPr>
  </w:style>
  <w:style w:type="paragraph" w:customStyle="1" w:styleId="9B7A08AD437E4854B85A834FFF2E23427">
    <w:name w:val="9B7A08AD437E4854B85A834FFF2E23427"/>
    <w:rsid w:val="00487F5A"/>
    <w:rPr>
      <w:rFonts w:eastAsiaTheme="minorHAnsi"/>
    </w:rPr>
  </w:style>
  <w:style w:type="paragraph" w:customStyle="1" w:styleId="D3D738E734324612A3963FC348BC76636">
    <w:name w:val="D3D738E734324612A3963FC348BC76636"/>
    <w:rsid w:val="00487F5A"/>
    <w:rPr>
      <w:rFonts w:eastAsiaTheme="minorHAnsi"/>
    </w:rPr>
  </w:style>
  <w:style w:type="paragraph" w:customStyle="1" w:styleId="809518A4CBC64AEB8902EA515507F94E11">
    <w:name w:val="809518A4CBC64AEB8902EA515507F94E11"/>
    <w:rsid w:val="00487F5A"/>
    <w:rPr>
      <w:rFonts w:eastAsiaTheme="minorHAnsi"/>
    </w:rPr>
  </w:style>
  <w:style w:type="paragraph" w:customStyle="1" w:styleId="E4B44CA2F38147DDAF0E3553DAD0B821">
    <w:name w:val="E4B44CA2F38147DDAF0E3553DAD0B821"/>
    <w:rsid w:val="00487F5A"/>
    <w:rPr>
      <w:rFonts w:eastAsiaTheme="minorHAnsi"/>
    </w:rPr>
  </w:style>
  <w:style w:type="paragraph" w:customStyle="1" w:styleId="74A75E7CD12644FBA07A44D91AA34BA111">
    <w:name w:val="74A75E7CD12644FBA07A44D91AA34BA111"/>
    <w:rsid w:val="00487F5A"/>
    <w:rPr>
      <w:rFonts w:eastAsiaTheme="minorHAnsi"/>
    </w:rPr>
  </w:style>
  <w:style w:type="paragraph" w:customStyle="1" w:styleId="C6C3AE3852BD4C8B9641F5D14994E6541">
    <w:name w:val="C6C3AE3852BD4C8B9641F5D14994E6541"/>
    <w:rsid w:val="00487F5A"/>
    <w:rPr>
      <w:rFonts w:eastAsiaTheme="minorHAnsi"/>
    </w:rPr>
  </w:style>
  <w:style w:type="paragraph" w:customStyle="1" w:styleId="B34022FE6CD54145831246D08D74156111">
    <w:name w:val="B34022FE6CD54145831246D08D74156111"/>
    <w:rsid w:val="00487F5A"/>
    <w:rPr>
      <w:rFonts w:eastAsiaTheme="minorHAnsi"/>
    </w:rPr>
  </w:style>
  <w:style w:type="paragraph" w:customStyle="1" w:styleId="D080145B5C894A7CBA9165D1C70F1BE91">
    <w:name w:val="D080145B5C894A7CBA9165D1C70F1BE91"/>
    <w:rsid w:val="00487F5A"/>
    <w:rPr>
      <w:rFonts w:eastAsiaTheme="minorHAnsi"/>
    </w:rPr>
  </w:style>
  <w:style w:type="paragraph" w:customStyle="1" w:styleId="9FD0EBA3E9284513B66C7B69D31013726">
    <w:name w:val="9FD0EBA3E9284513B66C7B69D31013726"/>
    <w:rsid w:val="00487F5A"/>
    <w:pPr>
      <w:spacing w:after="0" w:line="240" w:lineRule="auto"/>
    </w:pPr>
    <w:rPr>
      <w:rFonts w:eastAsiaTheme="minorHAnsi"/>
    </w:rPr>
  </w:style>
  <w:style w:type="paragraph" w:customStyle="1" w:styleId="1F335658F1EB477A81C48F766540544A1">
    <w:name w:val="1F335658F1EB477A81C48F766540544A1"/>
    <w:rsid w:val="00487F5A"/>
    <w:rPr>
      <w:rFonts w:eastAsiaTheme="minorHAnsi"/>
    </w:rPr>
  </w:style>
  <w:style w:type="paragraph" w:customStyle="1" w:styleId="82AE702AAA994E1584ADAAE61BE724D26">
    <w:name w:val="82AE702AAA994E1584ADAAE61BE724D26"/>
    <w:rsid w:val="00487F5A"/>
    <w:rPr>
      <w:rFonts w:eastAsiaTheme="minorHAnsi"/>
    </w:rPr>
  </w:style>
  <w:style w:type="paragraph" w:customStyle="1" w:styleId="5084A6488CC44CA98962766337182AF01">
    <w:name w:val="5084A6488CC44CA98962766337182AF01"/>
    <w:rsid w:val="00487F5A"/>
    <w:rPr>
      <w:rFonts w:eastAsiaTheme="minorHAnsi"/>
    </w:rPr>
  </w:style>
  <w:style w:type="paragraph" w:customStyle="1" w:styleId="ABA9369DCF2541779654742E4DED885A8">
    <w:name w:val="ABA9369DCF2541779654742E4DED885A8"/>
    <w:rsid w:val="00487F5A"/>
    <w:rPr>
      <w:rFonts w:eastAsiaTheme="minorHAnsi"/>
    </w:rPr>
  </w:style>
  <w:style w:type="paragraph" w:customStyle="1" w:styleId="9B7A08AD437E4854B85A834FFF2E23428">
    <w:name w:val="9B7A08AD437E4854B85A834FFF2E23428"/>
    <w:rsid w:val="00487F5A"/>
    <w:rPr>
      <w:rFonts w:eastAsiaTheme="minorHAnsi"/>
    </w:rPr>
  </w:style>
  <w:style w:type="paragraph" w:customStyle="1" w:styleId="D1CE08C4C3C34BF7A86AEB541A5F56F8">
    <w:name w:val="D1CE08C4C3C34BF7A86AEB541A5F56F8"/>
    <w:rsid w:val="00390746"/>
  </w:style>
  <w:style w:type="paragraph" w:customStyle="1" w:styleId="86B69E1BEC2B4F42A7309D18ABFA5ABF">
    <w:name w:val="86B69E1BEC2B4F42A7309D18ABFA5ABF"/>
    <w:rsid w:val="00390746"/>
  </w:style>
  <w:style w:type="paragraph" w:customStyle="1" w:styleId="D3D738E734324612A3963FC348BC76637">
    <w:name w:val="D3D738E734324612A3963FC348BC76637"/>
    <w:rsid w:val="00E374DA"/>
    <w:rPr>
      <w:rFonts w:eastAsiaTheme="minorHAnsi"/>
    </w:rPr>
  </w:style>
  <w:style w:type="paragraph" w:customStyle="1" w:styleId="05D727CF127346E2BDCD9EE2D8A5C415">
    <w:name w:val="05D727CF127346E2BDCD9EE2D8A5C415"/>
    <w:rsid w:val="00E374DA"/>
    <w:rPr>
      <w:rFonts w:eastAsiaTheme="minorHAnsi"/>
    </w:rPr>
  </w:style>
  <w:style w:type="paragraph" w:customStyle="1" w:styleId="AFEAD6FED15C4BDE87F0B148B9E59D24">
    <w:name w:val="AFEAD6FED15C4BDE87F0B148B9E59D24"/>
    <w:rsid w:val="00E374DA"/>
    <w:rPr>
      <w:rFonts w:eastAsiaTheme="minorHAnsi"/>
    </w:rPr>
  </w:style>
  <w:style w:type="paragraph" w:customStyle="1" w:styleId="809518A4CBC64AEB8902EA515507F94E12">
    <w:name w:val="809518A4CBC64AEB8902EA515507F94E12"/>
    <w:rsid w:val="00E374DA"/>
    <w:rPr>
      <w:rFonts w:eastAsiaTheme="minorHAnsi"/>
    </w:rPr>
  </w:style>
  <w:style w:type="paragraph" w:customStyle="1" w:styleId="E4B44CA2F38147DDAF0E3553DAD0B8211">
    <w:name w:val="E4B44CA2F38147DDAF0E3553DAD0B8211"/>
    <w:rsid w:val="00E374DA"/>
    <w:rPr>
      <w:rFonts w:eastAsiaTheme="minorHAnsi"/>
    </w:rPr>
  </w:style>
  <w:style w:type="paragraph" w:customStyle="1" w:styleId="74A75E7CD12644FBA07A44D91AA34BA112">
    <w:name w:val="74A75E7CD12644FBA07A44D91AA34BA112"/>
    <w:rsid w:val="00E374DA"/>
    <w:rPr>
      <w:rFonts w:eastAsiaTheme="minorHAnsi"/>
    </w:rPr>
  </w:style>
  <w:style w:type="paragraph" w:customStyle="1" w:styleId="C6C3AE3852BD4C8B9641F5D14994E6542">
    <w:name w:val="C6C3AE3852BD4C8B9641F5D14994E6542"/>
    <w:rsid w:val="00E374DA"/>
    <w:rPr>
      <w:rFonts w:eastAsiaTheme="minorHAnsi"/>
    </w:rPr>
  </w:style>
  <w:style w:type="paragraph" w:customStyle="1" w:styleId="B34022FE6CD54145831246D08D74156112">
    <w:name w:val="B34022FE6CD54145831246D08D74156112"/>
    <w:rsid w:val="00E374DA"/>
    <w:rPr>
      <w:rFonts w:eastAsiaTheme="minorHAnsi"/>
    </w:rPr>
  </w:style>
  <w:style w:type="paragraph" w:customStyle="1" w:styleId="D080145B5C894A7CBA9165D1C70F1BE92">
    <w:name w:val="D080145B5C894A7CBA9165D1C70F1BE92"/>
    <w:rsid w:val="00E374DA"/>
    <w:rPr>
      <w:rFonts w:eastAsiaTheme="minorHAnsi"/>
    </w:rPr>
  </w:style>
  <w:style w:type="paragraph" w:customStyle="1" w:styleId="9FD0EBA3E9284513B66C7B69D31013727">
    <w:name w:val="9FD0EBA3E9284513B66C7B69D31013727"/>
    <w:rsid w:val="00E374DA"/>
    <w:pPr>
      <w:spacing w:after="0" w:line="240" w:lineRule="auto"/>
    </w:pPr>
    <w:rPr>
      <w:rFonts w:eastAsiaTheme="minorHAnsi"/>
    </w:rPr>
  </w:style>
  <w:style w:type="paragraph" w:customStyle="1" w:styleId="1F335658F1EB477A81C48F766540544A2">
    <w:name w:val="1F335658F1EB477A81C48F766540544A2"/>
    <w:rsid w:val="00E374DA"/>
    <w:rPr>
      <w:rFonts w:eastAsiaTheme="minorHAnsi"/>
    </w:rPr>
  </w:style>
  <w:style w:type="paragraph" w:customStyle="1" w:styleId="82AE702AAA994E1584ADAAE61BE724D27">
    <w:name w:val="82AE702AAA994E1584ADAAE61BE724D27"/>
    <w:rsid w:val="00E374DA"/>
    <w:rPr>
      <w:rFonts w:eastAsiaTheme="minorHAnsi"/>
    </w:rPr>
  </w:style>
  <w:style w:type="paragraph" w:customStyle="1" w:styleId="5084A6488CC44CA98962766337182AF02">
    <w:name w:val="5084A6488CC44CA98962766337182AF02"/>
    <w:rsid w:val="00E374DA"/>
    <w:rPr>
      <w:rFonts w:eastAsiaTheme="minorHAnsi"/>
    </w:rPr>
  </w:style>
  <w:style w:type="paragraph" w:customStyle="1" w:styleId="ABA9369DCF2541779654742E4DED885A9">
    <w:name w:val="ABA9369DCF2541779654742E4DED885A9"/>
    <w:rsid w:val="00E374DA"/>
    <w:rPr>
      <w:rFonts w:eastAsiaTheme="minorHAnsi"/>
    </w:rPr>
  </w:style>
  <w:style w:type="paragraph" w:customStyle="1" w:styleId="D3D738E734324612A3963FC348BC76638">
    <w:name w:val="D3D738E734324612A3963FC348BC76638"/>
    <w:rsid w:val="000567D3"/>
    <w:rPr>
      <w:rFonts w:eastAsiaTheme="minorHAnsi"/>
    </w:rPr>
  </w:style>
  <w:style w:type="paragraph" w:customStyle="1" w:styleId="05D727CF127346E2BDCD9EE2D8A5C4151">
    <w:name w:val="05D727CF127346E2BDCD9EE2D8A5C4151"/>
    <w:rsid w:val="000567D3"/>
    <w:rPr>
      <w:rFonts w:eastAsiaTheme="minorHAnsi"/>
    </w:rPr>
  </w:style>
  <w:style w:type="paragraph" w:customStyle="1" w:styleId="AFEAD6FED15C4BDE87F0B148B9E59D241">
    <w:name w:val="AFEAD6FED15C4BDE87F0B148B9E59D241"/>
    <w:rsid w:val="000567D3"/>
    <w:rPr>
      <w:rFonts w:eastAsiaTheme="minorHAnsi"/>
    </w:rPr>
  </w:style>
  <w:style w:type="paragraph" w:customStyle="1" w:styleId="809518A4CBC64AEB8902EA515507F94E13">
    <w:name w:val="809518A4CBC64AEB8902EA515507F94E13"/>
    <w:rsid w:val="000567D3"/>
    <w:rPr>
      <w:rFonts w:eastAsiaTheme="minorHAnsi"/>
    </w:rPr>
  </w:style>
  <w:style w:type="paragraph" w:customStyle="1" w:styleId="E4B44CA2F38147DDAF0E3553DAD0B8212">
    <w:name w:val="E4B44CA2F38147DDAF0E3553DAD0B8212"/>
    <w:rsid w:val="000567D3"/>
    <w:rPr>
      <w:rFonts w:eastAsiaTheme="minorHAnsi"/>
    </w:rPr>
  </w:style>
  <w:style w:type="paragraph" w:customStyle="1" w:styleId="74A75E7CD12644FBA07A44D91AA34BA113">
    <w:name w:val="74A75E7CD12644FBA07A44D91AA34BA113"/>
    <w:rsid w:val="000567D3"/>
    <w:rPr>
      <w:rFonts w:eastAsiaTheme="minorHAnsi"/>
    </w:rPr>
  </w:style>
  <w:style w:type="paragraph" w:customStyle="1" w:styleId="C6C3AE3852BD4C8B9641F5D14994E6543">
    <w:name w:val="C6C3AE3852BD4C8B9641F5D14994E6543"/>
    <w:rsid w:val="000567D3"/>
    <w:rPr>
      <w:rFonts w:eastAsiaTheme="minorHAnsi"/>
    </w:rPr>
  </w:style>
  <w:style w:type="paragraph" w:customStyle="1" w:styleId="B34022FE6CD54145831246D08D74156113">
    <w:name w:val="B34022FE6CD54145831246D08D74156113"/>
    <w:rsid w:val="000567D3"/>
    <w:rPr>
      <w:rFonts w:eastAsiaTheme="minorHAnsi"/>
    </w:rPr>
  </w:style>
  <w:style w:type="paragraph" w:customStyle="1" w:styleId="D080145B5C894A7CBA9165D1C70F1BE93">
    <w:name w:val="D080145B5C894A7CBA9165D1C70F1BE93"/>
    <w:rsid w:val="000567D3"/>
    <w:rPr>
      <w:rFonts w:eastAsiaTheme="minorHAnsi"/>
    </w:rPr>
  </w:style>
  <w:style w:type="paragraph" w:customStyle="1" w:styleId="9FD0EBA3E9284513B66C7B69D31013728">
    <w:name w:val="9FD0EBA3E9284513B66C7B69D31013728"/>
    <w:rsid w:val="000567D3"/>
    <w:pPr>
      <w:spacing w:after="0" w:line="240" w:lineRule="auto"/>
    </w:pPr>
    <w:rPr>
      <w:rFonts w:eastAsiaTheme="minorHAnsi"/>
    </w:rPr>
  </w:style>
  <w:style w:type="paragraph" w:customStyle="1" w:styleId="1F335658F1EB477A81C48F766540544A3">
    <w:name w:val="1F335658F1EB477A81C48F766540544A3"/>
    <w:rsid w:val="000567D3"/>
    <w:rPr>
      <w:rFonts w:eastAsiaTheme="minorHAnsi"/>
    </w:rPr>
  </w:style>
  <w:style w:type="paragraph" w:customStyle="1" w:styleId="82AE702AAA994E1584ADAAE61BE724D28">
    <w:name w:val="82AE702AAA994E1584ADAAE61BE724D28"/>
    <w:rsid w:val="000567D3"/>
    <w:rPr>
      <w:rFonts w:eastAsiaTheme="minorHAnsi"/>
    </w:rPr>
  </w:style>
  <w:style w:type="paragraph" w:customStyle="1" w:styleId="5084A6488CC44CA98962766337182AF03">
    <w:name w:val="5084A6488CC44CA98962766337182AF03"/>
    <w:rsid w:val="000567D3"/>
    <w:rPr>
      <w:rFonts w:eastAsiaTheme="minorHAnsi"/>
    </w:rPr>
  </w:style>
  <w:style w:type="paragraph" w:customStyle="1" w:styleId="ABA9369DCF2541779654742E4DED885A10">
    <w:name w:val="ABA9369DCF2541779654742E4DED885A10"/>
    <w:rsid w:val="000567D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50C14-5F6B-BD41-9481-3D70BF8F2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Pages>
  <Words>1900</Words>
  <Characters>10833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Bridgette Noonen</dc:creator>
  <cp:keywords/>
  <dc:description/>
  <cp:lastModifiedBy>Daniel McLaughlin</cp:lastModifiedBy>
  <cp:revision>35</cp:revision>
  <cp:lastPrinted>2019-03-01T21:04:00Z</cp:lastPrinted>
  <dcterms:created xsi:type="dcterms:W3CDTF">2019-03-04T18:12:00Z</dcterms:created>
  <dcterms:modified xsi:type="dcterms:W3CDTF">2019-03-13T22:09:00Z</dcterms:modified>
</cp:coreProperties>
</file>